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32" w:rsidRDefault="003F4632" w:rsidP="003F4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F4632" w:rsidRPr="001343C0" w:rsidRDefault="00B42300" w:rsidP="003F4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F46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полнительного </w:t>
      </w:r>
      <w:r w:rsidR="003F4632">
        <w:rPr>
          <w:rFonts w:ascii="Times New Roman" w:hAnsi="Times New Roman" w:cs="Times New Roman"/>
          <w:sz w:val="28"/>
          <w:szCs w:val="28"/>
        </w:rPr>
        <w:t xml:space="preserve">набора </w:t>
      </w:r>
      <w:r w:rsidR="003F4632" w:rsidRPr="00CF5488">
        <w:rPr>
          <w:rFonts w:ascii="Times New Roman" w:hAnsi="Times New Roman" w:cs="Times New Roman"/>
          <w:sz w:val="28"/>
          <w:szCs w:val="28"/>
        </w:rPr>
        <w:t>групп нач</w:t>
      </w:r>
      <w:r w:rsidR="003F4632">
        <w:rPr>
          <w:rFonts w:ascii="Times New Roman" w:hAnsi="Times New Roman" w:cs="Times New Roman"/>
          <w:sz w:val="28"/>
          <w:szCs w:val="28"/>
        </w:rPr>
        <w:t xml:space="preserve">альной подготовки 1 года на 2021 год </w:t>
      </w:r>
      <w:r w:rsidR="003F4632" w:rsidRPr="00CF5488">
        <w:rPr>
          <w:rFonts w:ascii="Times New Roman" w:hAnsi="Times New Roman" w:cs="Times New Roman"/>
          <w:sz w:val="28"/>
          <w:szCs w:val="28"/>
        </w:rPr>
        <w:t>ГБУ СШ «</w:t>
      </w:r>
      <w:r w:rsidR="003F4632">
        <w:rPr>
          <w:rFonts w:ascii="Times New Roman" w:hAnsi="Times New Roman" w:cs="Times New Roman"/>
          <w:sz w:val="28"/>
          <w:szCs w:val="28"/>
        </w:rPr>
        <w:t xml:space="preserve">Дельфин» по виду спорта плавание на спортивном объекте по адресу </w:t>
      </w:r>
      <w:r w:rsidR="003F4632" w:rsidRPr="001343C0">
        <w:rPr>
          <w:rFonts w:ascii="Times New Roman" w:hAnsi="Times New Roman" w:cs="Times New Roman"/>
          <w:sz w:val="28"/>
          <w:szCs w:val="28"/>
        </w:rPr>
        <w:t>наб. Обводного канала д.121, литера «В»</w:t>
      </w:r>
      <w:r w:rsidR="003F4632">
        <w:rPr>
          <w:rFonts w:ascii="Times New Roman" w:hAnsi="Times New Roman" w:cs="Times New Roman"/>
          <w:sz w:val="28"/>
          <w:szCs w:val="28"/>
        </w:rPr>
        <w:t xml:space="preserve"> </w:t>
      </w:r>
      <w:r w:rsidR="003F4632" w:rsidRPr="001343C0">
        <w:rPr>
          <w:rFonts w:ascii="Times New Roman" w:hAnsi="Times New Roman" w:cs="Times New Roman"/>
          <w:sz w:val="28"/>
          <w:szCs w:val="28"/>
        </w:rPr>
        <w:t xml:space="preserve">(вход с ул. </w:t>
      </w:r>
      <w:proofErr w:type="spellStart"/>
      <w:r w:rsidR="003F4632" w:rsidRPr="001343C0"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 w:rsidR="003F4632" w:rsidRPr="001343C0">
        <w:rPr>
          <w:rFonts w:ascii="Times New Roman" w:hAnsi="Times New Roman" w:cs="Times New Roman"/>
          <w:sz w:val="28"/>
          <w:szCs w:val="28"/>
        </w:rPr>
        <w:t>, д. 33)</w:t>
      </w:r>
      <w:r w:rsidR="003F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32" w:rsidRDefault="003F4632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32" w:rsidRDefault="003F4632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488" w:rsidRPr="008E1650" w:rsidRDefault="00CF5488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50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 xml:space="preserve">1.1 Настоящий регламент определяет сроки и порядок конкурсного отбора поступающих в учреждение на этап начальной подготовки первого года по виду спорта </w:t>
      </w:r>
      <w:r w:rsidR="002F0B2E">
        <w:rPr>
          <w:rFonts w:ascii="Times New Roman" w:hAnsi="Times New Roman" w:cs="Times New Roman"/>
          <w:sz w:val="28"/>
          <w:szCs w:val="28"/>
        </w:rPr>
        <w:t>«</w:t>
      </w:r>
      <w:r w:rsidRPr="00CF5488">
        <w:rPr>
          <w:rFonts w:ascii="Times New Roman" w:hAnsi="Times New Roman" w:cs="Times New Roman"/>
          <w:sz w:val="28"/>
          <w:szCs w:val="28"/>
        </w:rPr>
        <w:t>плавание</w:t>
      </w:r>
      <w:r w:rsidR="002F0B2E">
        <w:rPr>
          <w:rFonts w:ascii="Times New Roman" w:hAnsi="Times New Roman" w:cs="Times New Roman"/>
          <w:sz w:val="28"/>
          <w:szCs w:val="28"/>
        </w:rPr>
        <w:t>»</w:t>
      </w:r>
      <w:r w:rsidRPr="00CF5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 xml:space="preserve">1.2 Прием обучающихся осуществляется в соответствии с частью 3 статьи 34.1 Федерального закона от 04.12.2007 № 329 ФЗ «О физической культуре и спорте в Российской федерации»;  распоряжением Комитета по физической культуре и спорту от 19.12.2017 № 585-р "Об утверждении порядка приема лиц в физкультурноспортивные организации, созданные Санкт-Петербургом или внутригородскими муниципальными образованиями Санкт-Петербурга и осуществляющими спортивную подготовку"; Уставом </w:t>
      </w:r>
      <w:r w:rsidR="00DA0903">
        <w:rPr>
          <w:rFonts w:ascii="Times New Roman" w:hAnsi="Times New Roman" w:cs="Times New Roman"/>
          <w:sz w:val="28"/>
          <w:szCs w:val="28"/>
        </w:rPr>
        <w:t xml:space="preserve">ГБУ СШ </w:t>
      </w:r>
      <w:r w:rsidRPr="00CF5488">
        <w:rPr>
          <w:rFonts w:ascii="Times New Roman" w:hAnsi="Times New Roman" w:cs="Times New Roman"/>
          <w:sz w:val="28"/>
          <w:szCs w:val="28"/>
        </w:rPr>
        <w:t>«</w:t>
      </w:r>
      <w:r w:rsidR="00DA0903">
        <w:rPr>
          <w:rFonts w:ascii="Times New Roman" w:hAnsi="Times New Roman" w:cs="Times New Roman"/>
          <w:sz w:val="28"/>
          <w:szCs w:val="28"/>
        </w:rPr>
        <w:t>Дельфин</w:t>
      </w:r>
      <w:r w:rsidRPr="00CF5488">
        <w:rPr>
          <w:rFonts w:ascii="Times New Roman" w:hAnsi="Times New Roman" w:cs="Times New Roman"/>
          <w:sz w:val="28"/>
          <w:szCs w:val="28"/>
        </w:rPr>
        <w:t xml:space="preserve">»; Положением о порядке приема, перевода, отчисления обучающихся </w:t>
      </w:r>
      <w:r w:rsidR="00DA0903">
        <w:rPr>
          <w:rFonts w:ascii="Times New Roman" w:hAnsi="Times New Roman" w:cs="Times New Roman"/>
          <w:sz w:val="28"/>
          <w:szCs w:val="28"/>
        </w:rPr>
        <w:t xml:space="preserve">ГБУ СШ </w:t>
      </w:r>
      <w:r w:rsidR="00DA0903" w:rsidRPr="00CF5488">
        <w:rPr>
          <w:rFonts w:ascii="Times New Roman" w:hAnsi="Times New Roman" w:cs="Times New Roman"/>
          <w:sz w:val="28"/>
          <w:szCs w:val="28"/>
        </w:rPr>
        <w:t>«</w:t>
      </w:r>
      <w:r w:rsidR="00DA0903">
        <w:rPr>
          <w:rFonts w:ascii="Times New Roman" w:hAnsi="Times New Roman" w:cs="Times New Roman"/>
          <w:sz w:val="28"/>
          <w:szCs w:val="28"/>
        </w:rPr>
        <w:t>Дельфин</w:t>
      </w:r>
      <w:r w:rsidR="00DA0903" w:rsidRPr="00CF5488">
        <w:rPr>
          <w:rFonts w:ascii="Times New Roman" w:hAnsi="Times New Roman" w:cs="Times New Roman"/>
          <w:sz w:val="28"/>
          <w:szCs w:val="28"/>
        </w:rPr>
        <w:t>»</w:t>
      </w:r>
      <w:r w:rsidRPr="00CF5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>1.3 Прием осуществляется на основании результатов индивидуального отбора поступающих для освоения прог</w:t>
      </w:r>
      <w:r w:rsidR="002F0B2E">
        <w:rPr>
          <w:rFonts w:ascii="Times New Roman" w:hAnsi="Times New Roman" w:cs="Times New Roman"/>
          <w:sz w:val="28"/>
          <w:szCs w:val="28"/>
        </w:rPr>
        <w:t xml:space="preserve">рамм </w:t>
      </w:r>
      <w:r w:rsidR="00DA0903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2F0B2E">
        <w:rPr>
          <w:rFonts w:ascii="Times New Roman" w:hAnsi="Times New Roman" w:cs="Times New Roman"/>
          <w:sz w:val="28"/>
          <w:szCs w:val="28"/>
        </w:rPr>
        <w:t xml:space="preserve"> (2 ступень) по виду спорта «плавание»</w:t>
      </w:r>
      <w:r w:rsidR="00DA0903">
        <w:rPr>
          <w:rFonts w:ascii="Times New Roman" w:hAnsi="Times New Roman" w:cs="Times New Roman"/>
          <w:sz w:val="28"/>
          <w:szCs w:val="28"/>
        </w:rPr>
        <w:t>.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>1.4 Индивидуальный отбор заключается в выявлении у поступающих их физических и двигательных умений, необходимых для освоен</w:t>
      </w:r>
      <w:r w:rsidR="002F0B2E">
        <w:rPr>
          <w:rFonts w:ascii="Times New Roman" w:hAnsi="Times New Roman" w:cs="Times New Roman"/>
          <w:sz w:val="28"/>
          <w:szCs w:val="28"/>
        </w:rPr>
        <w:t xml:space="preserve">ия соответствующих программ </w:t>
      </w:r>
      <w:r w:rsidRPr="00CF5488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2F0B2E">
        <w:rPr>
          <w:rFonts w:ascii="Times New Roman" w:hAnsi="Times New Roman" w:cs="Times New Roman"/>
          <w:sz w:val="28"/>
          <w:szCs w:val="28"/>
        </w:rPr>
        <w:t xml:space="preserve"> (2 ступень)</w:t>
      </w:r>
      <w:r w:rsidRPr="00CF5488">
        <w:rPr>
          <w:rFonts w:ascii="Times New Roman" w:hAnsi="Times New Roman" w:cs="Times New Roman"/>
          <w:sz w:val="28"/>
          <w:szCs w:val="28"/>
        </w:rPr>
        <w:t xml:space="preserve">. Для проведения индивидуального отбора учреждение проводит тестирование. </w:t>
      </w:r>
    </w:p>
    <w:p w:rsidR="00DA0903" w:rsidRDefault="00CF5488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88">
        <w:rPr>
          <w:rFonts w:ascii="Times New Roman" w:hAnsi="Times New Roman" w:cs="Times New Roman"/>
          <w:sz w:val="28"/>
          <w:szCs w:val="28"/>
        </w:rPr>
        <w:t xml:space="preserve">1.5 К тестированию допускаются лица </w:t>
      </w:r>
      <w:r w:rsidRPr="00630F82">
        <w:rPr>
          <w:rFonts w:ascii="Times New Roman" w:hAnsi="Times New Roman" w:cs="Times New Roman"/>
          <w:b/>
          <w:sz w:val="28"/>
          <w:szCs w:val="28"/>
        </w:rPr>
        <w:t>201</w:t>
      </w:r>
      <w:r w:rsidR="002F0B2E">
        <w:rPr>
          <w:rFonts w:ascii="Times New Roman" w:hAnsi="Times New Roman" w:cs="Times New Roman"/>
          <w:b/>
          <w:sz w:val="28"/>
          <w:szCs w:val="28"/>
        </w:rPr>
        <w:t>4 года рождения</w:t>
      </w:r>
      <w:r w:rsidRPr="00630F82">
        <w:rPr>
          <w:rFonts w:ascii="Times New Roman" w:hAnsi="Times New Roman" w:cs="Times New Roman"/>
          <w:b/>
          <w:sz w:val="28"/>
          <w:szCs w:val="28"/>
        </w:rPr>
        <w:t>,</w:t>
      </w:r>
      <w:r w:rsidRPr="00630F82">
        <w:rPr>
          <w:rFonts w:ascii="Times New Roman" w:hAnsi="Times New Roman" w:cs="Times New Roman"/>
          <w:sz w:val="28"/>
          <w:szCs w:val="28"/>
        </w:rPr>
        <w:t xml:space="preserve"> </w:t>
      </w:r>
      <w:r w:rsidRPr="00CF5488">
        <w:rPr>
          <w:rFonts w:ascii="Times New Roman" w:hAnsi="Times New Roman" w:cs="Times New Roman"/>
          <w:sz w:val="28"/>
          <w:szCs w:val="28"/>
        </w:rPr>
        <w:t xml:space="preserve">желающие заниматься спортом и не имеющие медицинских противопоказаний. </w:t>
      </w:r>
    </w:p>
    <w:p w:rsidR="00BF388B" w:rsidRDefault="00BF388B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9CE" w:rsidRPr="008E1650" w:rsidRDefault="00E369CE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50">
        <w:rPr>
          <w:rFonts w:ascii="Times New Roman" w:hAnsi="Times New Roman" w:cs="Times New Roman"/>
          <w:b/>
          <w:sz w:val="28"/>
          <w:szCs w:val="28"/>
        </w:rPr>
        <w:t>2 Количество мест для приёма поступающих в учреждение</w:t>
      </w:r>
    </w:p>
    <w:p w:rsidR="00AD7D02" w:rsidRDefault="00E369CE" w:rsidP="001D1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CF5488" w:rsidRPr="00CF5488">
        <w:rPr>
          <w:rFonts w:ascii="Times New Roman" w:hAnsi="Times New Roman" w:cs="Times New Roman"/>
          <w:sz w:val="28"/>
          <w:szCs w:val="28"/>
        </w:rPr>
        <w:t>Количество мест для приема поступающих в учреждение на этап на</w:t>
      </w:r>
      <w:r w:rsidR="001343C0">
        <w:rPr>
          <w:rFonts w:ascii="Times New Roman" w:hAnsi="Times New Roman" w:cs="Times New Roman"/>
          <w:sz w:val="28"/>
          <w:szCs w:val="28"/>
        </w:rPr>
        <w:t xml:space="preserve">чальной </w:t>
      </w:r>
      <w:r w:rsidR="00956FFF">
        <w:rPr>
          <w:rFonts w:ascii="Times New Roman" w:hAnsi="Times New Roman" w:cs="Times New Roman"/>
          <w:sz w:val="28"/>
          <w:szCs w:val="28"/>
        </w:rPr>
        <w:t>подготовки 1 года с 01.09.</w:t>
      </w:r>
      <w:r w:rsidR="001343C0">
        <w:rPr>
          <w:rFonts w:ascii="Times New Roman" w:hAnsi="Times New Roman" w:cs="Times New Roman"/>
          <w:sz w:val="28"/>
          <w:szCs w:val="28"/>
        </w:rPr>
        <w:t>2021</w:t>
      </w:r>
      <w:r w:rsidR="001F50BC">
        <w:rPr>
          <w:rFonts w:ascii="Times New Roman" w:hAnsi="Times New Roman" w:cs="Times New Roman"/>
          <w:sz w:val="28"/>
          <w:szCs w:val="28"/>
        </w:rPr>
        <w:t xml:space="preserve"> год</w:t>
      </w:r>
      <w:r w:rsidR="00956FFF">
        <w:rPr>
          <w:rFonts w:ascii="Times New Roman" w:hAnsi="Times New Roman" w:cs="Times New Roman"/>
          <w:sz w:val="28"/>
          <w:szCs w:val="28"/>
        </w:rPr>
        <w:t>а</w:t>
      </w:r>
      <w:r w:rsidR="002F0B2E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CF5488" w:rsidRPr="00CF5488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2F0B2E">
        <w:rPr>
          <w:rFonts w:ascii="Times New Roman" w:hAnsi="Times New Roman" w:cs="Times New Roman"/>
          <w:sz w:val="28"/>
          <w:szCs w:val="28"/>
        </w:rPr>
        <w:t xml:space="preserve"> (2 ступень), 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вида спорта </w:t>
      </w:r>
      <w:r w:rsidR="002F0B2E">
        <w:rPr>
          <w:rFonts w:ascii="Times New Roman" w:hAnsi="Times New Roman" w:cs="Times New Roman"/>
          <w:sz w:val="28"/>
          <w:szCs w:val="28"/>
        </w:rPr>
        <w:t>«</w:t>
      </w:r>
      <w:r w:rsidR="00CF5488" w:rsidRPr="00CF5488">
        <w:rPr>
          <w:rFonts w:ascii="Times New Roman" w:hAnsi="Times New Roman" w:cs="Times New Roman"/>
          <w:sz w:val="28"/>
          <w:szCs w:val="28"/>
        </w:rPr>
        <w:t>плавание</w:t>
      </w:r>
      <w:r w:rsidR="002F0B2E">
        <w:rPr>
          <w:rFonts w:ascii="Times New Roman" w:hAnsi="Times New Roman" w:cs="Times New Roman"/>
          <w:sz w:val="28"/>
          <w:szCs w:val="28"/>
        </w:rPr>
        <w:t>»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: на объекте </w:t>
      </w:r>
      <w:r w:rsidR="001343C0" w:rsidRPr="001343C0">
        <w:rPr>
          <w:rFonts w:ascii="Times New Roman" w:hAnsi="Times New Roman" w:cs="Times New Roman"/>
          <w:sz w:val="28"/>
          <w:szCs w:val="28"/>
        </w:rPr>
        <w:t>наб. Обводного канала д.121, литера «В»</w:t>
      </w:r>
      <w:r w:rsidR="001343C0">
        <w:rPr>
          <w:rFonts w:ascii="Times New Roman" w:hAnsi="Times New Roman" w:cs="Times New Roman"/>
          <w:sz w:val="28"/>
          <w:szCs w:val="28"/>
        </w:rPr>
        <w:t xml:space="preserve"> 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– </w:t>
      </w:r>
      <w:r w:rsidR="002F0B2E">
        <w:rPr>
          <w:rFonts w:ascii="Times New Roman" w:hAnsi="Times New Roman" w:cs="Times New Roman"/>
          <w:sz w:val="28"/>
          <w:szCs w:val="28"/>
        </w:rPr>
        <w:t>2014</w:t>
      </w:r>
      <w:r w:rsidR="001343C0">
        <w:rPr>
          <w:rFonts w:ascii="Times New Roman" w:hAnsi="Times New Roman" w:cs="Times New Roman"/>
          <w:sz w:val="28"/>
          <w:szCs w:val="28"/>
        </w:rPr>
        <w:t xml:space="preserve"> г.р. – </w:t>
      </w:r>
      <w:r w:rsidR="002F0B2E" w:rsidRPr="002F0B2E">
        <w:rPr>
          <w:rFonts w:ascii="Times New Roman" w:hAnsi="Times New Roman" w:cs="Times New Roman"/>
          <w:b/>
          <w:sz w:val="28"/>
          <w:szCs w:val="28"/>
        </w:rPr>
        <w:t>18</w:t>
      </w:r>
      <w:r w:rsidR="001343C0" w:rsidRPr="002F0B2E">
        <w:rPr>
          <w:rFonts w:ascii="Times New Roman" w:hAnsi="Times New Roman" w:cs="Times New Roman"/>
          <w:b/>
          <w:sz w:val="28"/>
          <w:szCs w:val="28"/>
        </w:rPr>
        <w:t>0</w:t>
      </w:r>
      <w:r w:rsidR="001343C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D16F1" w:rsidRDefault="001D16F1" w:rsidP="001D1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445" w:rsidRPr="00AD7D02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02">
        <w:rPr>
          <w:rFonts w:ascii="Times New Roman" w:hAnsi="Times New Roman" w:cs="Times New Roman"/>
          <w:b/>
          <w:sz w:val="28"/>
          <w:szCs w:val="28"/>
        </w:rPr>
        <w:t>3 Сведения о месте проведения и времени проведения тестирования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410"/>
        <w:gridCol w:w="2126"/>
        <w:gridCol w:w="1695"/>
      </w:tblGrid>
      <w:tr w:rsidR="00163445" w:rsidRPr="00163445" w:rsidTr="00341318">
        <w:tc>
          <w:tcPr>
            <w:tcW w:w="421" w:type="dxa"/>
          </w:tcPr>
          <w:p w:rsidR="00163445" w:rsidRPr="00163445" w:rsidRDefault="00163445" w:rsidP="001F50B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163445" w:rsidRPr="00163445" w:rsidRDefault="00163445" w:rsidP="00CA2E02">
            <w:pPr>
              <w:jc w:val="both"/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Наименование программы спортивной подготовки</w:t>
            </w:r>
          </w:p>
        </w:tc>
        <w:tc>
          <w:tcPr>
            <w:tcW w:w="2410" w:type="dxa"/>
          </w:tcPr>
          <w:p w:rsidR="00163445" w:rsidRPr="00163445" w:rsidRDefault="00163445" w:rsidP="001F50BC">
            <w:pPr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Адрес проведения тестирования</w:t>
            </w:r>
          </w:p>
        </w:tc>
        <w:tc>
          <w:tcPr>
            <w:tcW w:w="2126" w:type="dxa"/>
          </w:tcPr>
          <w:p w:rsidR="00163445" w:rsidRPr="00163445" w:rsidRDefault="00163445" w:rsidP="001F50BC">
            <w:pPr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Период проведения тестирования</w:t>
            </w:r>
          </w:p>
        </w:tc>
        <w:tc>
          <w:tcPr>
            <w:tcW w:w="1695" w:type="dxa"/>
          </w:tcPr>
          <w:p w:rsidR="00163445" w:rsidRPr="00163445" w:rsidRDefault="00163445" w:rsidP="001F50BC">
            <w:pPr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Время прохода в раздевалку</w:t>
            </w:r>
          </w:p>
        </w:tc>
      </w:tr>
      <w:tr w:rsidR="00163445" w:rsidRPr="00163445" w:rsidTr="000F00CE">
        <w:tc>
          <w:tcPr>
            <w:tcW w:w="421" w:type="dxa"/>
            <w:vAlign w:val="center"/>
          </w:tcPr>
          <w:p w:rsidR="00163445" w:rsidRPr="00163445" w:rsidRDefault="00163445" w:rsidP="00CA2E02">
            <w:pPr>
              <w:jc w:val="both"/>
              <w:rPr>
                <w:rFonts w:ascii="Times New Roman" w:hAnsi="Times New Roman" w:cs="Times New Roman"/>
              </w:rPr>
            </w:pPr>
            <w:r w:rsidRPr="001634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Align w:val="center"/>
          </w:tcPr>
          <w:p w:rsidR="00163445" w:rsidRPr="00163445" w:rsidRDefault="00341318" w:rsidP="001F50BC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</w:t>
            </w:r>
            <w:r w:rsidR="002F0B2E">
              <w:rPr>
                <w:rFonts w:ascii="Times New Roman" w:hAnsi="Times New Roman" w:cs="Times New Roman"/>
              </w:rPr>
              <w:t>(</w:t>
            </w:r>
            <w:r w:rsidR="00163445" w:rsidRPr="00163445">
              <w:rPr>
                <w:rFonts w:ascii="Times New Roman" w:hAnsi="Times New Roman" w:cs="Times New Roman"/>
              </w:rPr>
              <w:t>спортивная подготовка</w:t>
            </w:r>
            <w:r w:rsidR="002F0B2E">
              <w:rPr>
                <w:rFonts w:ascii="Times New Roman" w:hAnsi="Times New Roman" w:cs="Times New Roman"/>
              </w:rPr>
              <w:t xml:space="preserve"> (2 ступень</w:t>
            </w:r>
            <w:r w:rsidR="00163445" w:rsidRPr="00163445">
              <w:rPr>
                <w:rFonts w:ascii="Times New Roman" w:hAnsi="Times New Roman" w:cs="Times New Roman"/>
              </w:rPr>
              <w:t>)</w:t>
            </w:r>
            <w:r w:rsidR="002F0B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163445" w:rsidRPr="00163445" w:rsidRDefault="00163445" w:rsidP="00CA2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445">
              <w:rPr>
                <w:rFonts w:ascii="Times New Roman" w:hAnsi="Times New Roman" w:cs="Times New Roman"/>
                <w:sz w:val="20"/>
                <w:szCs w:val="20"/>
              </w:rPr>
              <w:t>наб. Обводного канала д.121, литера «В»</w:t>
            </w:r>
          </w:p>
        </w:tc>
        <w:tc>
          <w:tcPr>
            <w:tcW w:w="2126" w:type="dxa"/>
            <w:vAlign w:val="center"/>
          </w:tcPr>
          <w:p w:rsidR="005D4073" w:rsidRDefault="00D67320" w:rsidP="00B4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27.09-01.10.2021</w:t>
            </w:r>
          </w:p>
          <w:p w:rsidR="00D67320" w:rsidRDefault="00D67320" w:rsidP="00B4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04-08.10.2021</w:t>
            </w:r>
          </w:p>
          <w:p w:rsidR="00D67320" w:rsidRDefault="00D67320" w:rsidP="00B4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11-15.10.2021</w:t>
            </w:r>
          </w:p>
          <w:p w:rsidR="00D67320" w:rsidRDefault="00D67320" w:rsidP="00B4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18-22.10.2021</w:t>
            </w:r>
          </w:p>
          <w:p w:rsidR="00D67320" w:rsidRPr="00B42300" w:rsidRDefault="00D67320" w:rsidP="00B42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25-29.10.2021</w:t>
            </w:r>
          </w:p>
        </w:tc>
        <w:tc>
          <w:tcPr>
            <w:tcW w:w="1695" w:type="dxa"/>
            <w:vAlign w:val="center"/>
          </w:tcPr>
          <w:p w:rsidR="00946E28" w:rsidRPr="00B42300" w:rsidRDefault="00946E28" w:rsidP="000F00CE">
            <w:pPr>
              <w:jc w:val="center"/>
              <w:rPr>
                <w:rFonts w:ascii="Times New Roman" w:hAnsi="Times New Roman" w:cs="Times New Roman"/>
              </w:rPr>
            </w:pPr>
            <w:r w:rsidRPr="00B42300">
              <w:rPr>
                <w:rFonts w:ascii="Times New Roman" w:hAnsi="Times New Roman" w:cs="Times New Roman"/>
              </w:rPr>
              <w:t>18.45</w:t>
            </w:r>
          </w:p>
        </w:tc>
      </w:tr>
    </w:tbl>
    <w:p w:rsidR="00E918E2" w:rsidRDefault="00E918E2" w:rsidP="00CA2E02">
      <w:pPr>
        <w:spacing w:after="0"/>
        <w:ind w:firstLine="567"/>
        <w:jc w:val="both"/>
      </w:pPr>
    </w:p>
    <w:p w:rsidR="003F4632" w:rsidRDefault="003F4632" w:rsidP="00CA2E02">
      <w:pPr>
        <w:spacing w:after="0"/>
        <w:ind w:firstLine="567"/>
        <w:jc w:val="both"/>
      </w:pPr>
    </w:p>
    <w:p w:rsidR="00D67320" w:rsidRDefault="00D67320" w:rsidP="00CA2E02">
      <w:pPr>
        <w:spacing w:after="0"/>
        <w:ind w:firstLine="567"/>
        <w:jc w:val="both"/>
      </w:pPr>
    </w:p>
    <w:p w:rsidR="003F4632" w:rsidRDefault="003F4632" w:rsidP="00CA2E02">
      <w:pPr>
        <w:spacing w:after="0"/>
        <w:ind w:firstLine="567"/>
        <w:jc w:val="both"/>
      </w:pPr>
    </w:p>
    <w:p w:rsidR="00BF388B" w:rsidRPr="008E1650" w:rsidRDefault="00163445" w:rsidP="000F0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F5488" w:rsidRPr="008E1650">
        <w:rPr>
          <w:rFonts w:ascii="Times New Roman" w:hAnsi="Times New Roman" w:cs="Times New Roman"/>
          <w:b/>
          <w:sz w:val="28"/>
          <w:szCs w:val="28"/>
        </w:rPr>
        <w:t xml:space="preserve"> Организация тестирования поступающих:</w:t>
      </w:r>
    </w:p>
    <w:p w:rsidR="00DB79C6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.1 </w:t>
      </w:r>
      <w:r w:rsidR="00153E66">
        <w:rPr>
          <w:rFonts w:ascii="Times New Roman" w:hAnsi="Times New Roman" w:cs="Times New Roman"/>
          <w:sz w:val="28"/>
          <w:szCs w:val="28"/>
        </w:rPr>
        <w:t>Для допуска к индивидуальному отбору</w:t>
      </w:r>
      <w:r w:rsidR="00FA18E7" w:rsidRPr="00153E66">
        <w:rPr>
          <w:rFonts w:ascii="Times New Roman" w:hAnsi="Times New Roman" w:cs="Times New Roman"/>
          <w:sz w:val="28"/>
          <w:szCs w:val="28"/>
        </w:rPr>
        <w:t xml:space="preserve"> поступающим необходимо зарегистрироваться по ссылке </w:t>
      </w:r>
    </w:p>
    <w:p w:rsidR="00DB79C6" w:rsidRDefault="00D67320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spbdelfin</w:t>
        </w:r>
        <w:proofErr w:type="spellEnd"/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olymp</w:t>
        </w:r>
        <w:proofErr w:type="spellEnd"/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soft</w:t>
        </w:r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</w:rPr>
          <w:t>/133/</w:t>
        </w:r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register</w:t>
        </w:r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6729AA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athlete</w:t>
        </w:r>
      </w:hyperlink>
    </w:p>
    <w:p w:rsidR="00EF0548" w:rsidRPr="00AD7D02" w:rsidRDefault="00FA18E7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E66">
        <w:rPr>
          <w:rFonts w:ascii="Times New Roman" w:hAnsi="Times New Roman" w:cs="Times New Roman"/>
          <w:sz w:val="28"/>
          <w:szCs w:val="28"/>
        </w:rPr>
        <w:t>предоста</w:t>
      </w:r>
      <w:r w:rsidR="006729AA">
        <w:rPr>
          <w:rFonts w:ascii="Times New Roman" w:hAnsi="Times New Roman" w:cs="Times New Roman"/>
          <w:sz w:val="28"/>
          <w:szCs w:val="28"/>
        </w:rPr>
        <w:t>вив необходимые данные</w:t>
      </w:r>
      <w:r w:rsidR="00D67320">
        <w:rPr>
          <w:rFonts w:ascii="Times New Roman" w:hAnsi="Times New Roman" w:cs="Times New Roman"/>
          <w:sz w:val="28"/>
          <w:szCs w:val="28"/>
        </w:rPr>
        <w:t>, до 29.10</w:t>
      </w:r>
      <w:r w:rsidRPr="00153E66">
        <w:rPr>
          <w:rFonts w:ascii="Times New Roman" w:hAnsi="Times New Roman" w:cs="Times New Roman"/>
          <w:sz w:val="28"/>
          <w:szCs w:val="28"/>
        </w:rPr>
        <w:t>.</w:t>
      </w:r>
      <w:r w:rsidRPr="00956FFF">
        <w:rPr>
          <w:rFonts w:ascii="Times New Roman" w:hAnsi="Times New Roman" w:cs="Times New Roman"/>
          <w:sz w:val="28"/>
          <w:szCs w:val="28"/>
        </w:rPr>
        <w:t>2021</w:t>
      </w:r>
      <w:r w:rsidR="009F2F6D">
        <w:rPr>
          <w:rFonts w:ascii="Times New Roman" w:hAnsi="Times New Roman" w:cs="Times New Roman"/>
          <w:sz w:val="28"/>
          <w:szCs w:val="28"/>
        </w:rPr>
        <w:t xml:space="preserve"> (включительно до 15.00)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0548" w:rsidRPr="00AD7D02">
        <w:rPr>
          <w:rFonts w:ascii="Times New Roman" w:hAnsi="Times New Roman" w:cs="Times New Roman"/>
          <w:sz w:val="28"/>
          <w:szCs w:val="28"/>
        </w:rPr>
        <w:t xml:space="preserve">Дата и время регистрации, не влияют на принятие решения о зачислении. </w:t>
      </w:r>
    </w:p>
    <w:p w:rsidR="00BF388B" w:rsidRPr="00153E66" w:rsidRDefault="00EF0548" w:rsidP="00D420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E66">
        <w:rPr>
          <w:rFonts w:ascii="Times New Roman" w:hAnsi="Times New Roman" w:cs="Times New Roman"/>
          <w:sz w:val="28"/>
          <w:szCs w:val="28"/>
        </w:rPr>
        <w:t xml:space="preserve">4.2 </w:t>
      </w:r>
      <w:r w:rsidR="00CF5488" w:rsidRPr="00153E66">
        <w:rPr>
          <w:rFonts w:ascii="Times New Roman" w:hAnsi="Times New Roman" w:cs="Times New Roman"/>
          <w:sz w:val="28"/>
          <w:szCs w:val="28"/>
        </w:rPr>
        <w:t xml:space="preserve">Для участия в индивидуальном отборе поступающим необходимо </w:t>
      </w:r>
      <w:r w:rsidR="00FA18E7" w:rsidRPr="00153E66">
        <w:rPr>
          <w:rFonts w:ascii="Times New Roman" w:hAnsi="Times New Roman" w:cs="Times New Roman"/>
          <w:sz w:val="28"/>
          <w:szCs w:val="28"/>
        </w:rPr>
        <w:t>выбрать дату и время тестирован</w:t>
      </w:r>
      <w:r w:rsidR="00153E66" w:rsidRPr="00153E66">
        <w:rPr>
          <w:rFonts w:ascii="Times New Roman" w:hAnsi="Times New Roman" w:cs="Times New Roman"/>
          <w:sz w:val="28"/>
          <w:szCs w:val="28"/>
        </w:rPr>
        <w:t>ия в соответствии с регламентом, по телефону +79215878062 (</w:t>
      </w:r>
      <w:proofErr w:type="spellStart"/>
      <w:r w:rsidR="00153E66" w:rsidRPr="00153E66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="00153E66" w:rsidRPr="00153E66">
        <w:rPr>
          <w:rFonts w:ascii="Times New Roman" w:hAnsi="Times New Roman" w:cs="Times New Roman"/>
          <w:sz w:val="28"/>
          <w:szCs w:val="28"/>
        </w:rPr>
        <w:t xml:space="preserve"> 10-17, </w:t>
      </w:r>
      <w:proofErr w:type="spellStart"/>
      <w:r w:rsidR="00153E66" w:rsidRPr="00153E66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153E66" w:rsidRPr="00153E66">
        <w:rPr>
          <w:rFonts w:ascii="Times New Roman" w:hAnsi="Times New Roman" w:cs="Times New Roman"/>
          <w:sz w:val="28"/>
          <w:szCs w:val="28"/>
        </w:rPr>
        <w:t xml:space="preserve"> 10-15).</w:t>
      </w:r>
    </w:p>
    <w:p w:rsidR="009F2F6D" w:rsidRDefault="001D16F1" w:rsidP="00D4207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66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687D">
        <w:rPr>
          <w:rFonts w:ascii="Times New Roman" w:hAnsi="Times New Roman" w:cs="Times New Roman"/>
          <w:b/>
          <w:sz w:val="28"/>
          <w:szCs w:val="28"/>
        </w:rPr>
        <w:t>Для прохождения тестирования поступающим необходимо</w:t>
      </w:r>
      <w:r w:rsidR="00B24C49">
        <w:rPr>
          <w:rFonts w:ascii="Times New Roman" w:hAnsi="Times New Roman" w:cs="Times New Roman"/>
          <w:b/>
          <w:sz w:val="28"/>
          <w:szCs w:val="28"/>
        </w:rPr>
        <w:t xml:space="preserve"> иметь при себе </w:t>
      </w:r>
      <w:r w:rsidR="009F2F6D">
        <w:rPr>
          <w:rFonts w:ascii="Times New Roman" w:hAnsi="Times New Roman" w:cs="Times New Roman"/>
          <w:b/>
          <w:sz w:val="28"/>
          <w:szCs w:val="28"/>
        </w:rPr>
        <w:t>следующий пакет документов:</w:t>
      </w:r>
    </w:p>
    <w:p w:rsidR="009F2F6D" w:rsidRDefault="009F2F6D" w:rsidP="009F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приеме от законного представителя;</w:t>
      </w:r>
    </w:p>
    <w:p w:rsidR="009F2F6D" w:rsidRPr="001D16F1" w:rsidRDefault="009F2F6D" w:rsidP="009F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 Копия свидетельства о рождении поступающего;</w:t>
      </w:r>
    </w:p>
    <w:p w:rsidR="009F2F6D" w:rsidRPr="001D16F1" w:rsidRDefault="009F2F6D" w:rsidP="009F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 Медицинское заключение о группе здоровья, выписка из медицинской карты ребенка;</w:t>
      </w:r>
    </w:p>
    <w:p w:rsidR="009F2F6D" w:rsidRPr="001D16F1" w:rsidRDefault="009F2F6D" w:rsidP="009F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 Справка на энтеробиоз;</w:t>
      </w:r>
    </w:p>
    <w:p w:rsidR="009F2F6D" w:rsidRPr="001D16F1" w:rsidRDefault="009F2F6D" w:rsidP="009F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 Согласие на прохождение тестирования;</w:t>
      </w:r>
    </w:p>
    <w:p w:rsidR="009F2F6D" w:rsidRDefault="009F2F6D" w:rsidP="009F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 Ознакомление с регла</w:t>
      </w:r>
      <w:r>
        <w:rPr>
          <w:rFonts w:ascii="Times New Roman" w:hAnsi="Times New Roman" w:cs="Times New Roman"/>
          <w:sz w:val="28"/>
          <w:szCs w:val="28"/>
        </w:rPr>
        <w:t>ментом работы приемной комиссии;</w:t>
      </w:r>
    </w:p>
    <w:p w:rsidR="009F2F6D" w:rsidRPr="009F2F6D" w:rsidRDefault="009F2F6D" w:rsidP="009F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от законного представителя и на ребенка.</w:t>
      </w:r>
    </w:p>
    <w:p w:rsidR="00BF388B" w:rsidRPr="00EE687D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1D16F1">
        <w:rPr>
          <w:rFonts w:ascii="Times New Roman" w:hAnsi="Times New Roman" w:cs="Times New Roman"/>
          <w:sz w:val="28"/>
          <w:szCs w:val="28"/>
        </w:rPr>
        <w:t>.4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="00CF5488" w:rsidRPr="00EE687D">
        <w:rPr>
          <w:rFonts w:ascii="Times New Roman" w:hAnsi="Times New Roman" w:cs="Times New Roman"/>
          <w:b/>
          <w:sz w:val="28"/>
          <w:szCs w:val="28"/>
        </w:rPr>
        <w:t>Для прохождения тестирования поступающим необходимо</w:t>
      </w:r>
      <w:r w:rsidR="00EE687D">
        <w:rPr>
          <w:rFonts w:ascii="Times New Roman" w:hAnsi="Times New Roman" w:cs="Times New Roman"/>
          <w:b/>
          <w:sz w:val="28"/>
          <w:szCs w:val="28"/>
        </w:rPr>
        <w:t xml:space="preserve"> быть в спортивной форме (спортивный костюм) и </w:t>
      </w:r>
      <w:r w:rsidR="00CF5488" w:rsidRPr="00EE687D">
        <w:rPr>
          <w:rFonts w:ascii="Times New Roman" w:hAnsi="Times New Roman" w:cs="Times New Roman"/>
          <w:b/>
          <w:sz w:val="28"/>
          <w:szCs w:val="28"/>
        </w:rPr>
        <w:t xml:space="preserve">иметь форму для занятия плаванием (плавки/купальник, шапочка, полотенце, мыло, мочалку), сменную обувь (шлёпанцы). </w:t>
      </w:r>
    </w:p>
    <w:p w:rsidR="00BB1E35" w:rsidRPr="00AD7D02" w:rsidRDefault="001D16F1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B1E35" w:rsidRPr="00AD7D02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о зачислении поступающего в учреждение на этап начальной подготовки является наибольшая сумма баллов, набранных при тестировании. Поступающий </w:t>
      </w:r>
      <w:r w:rsidR="00AD7D02" w:rsidRPr="00AD7D02">
        <w:rPr>
          <w:rFonts w:ascii="Times New Roman" w:hAnsi="Times New Roman" w:cs="Times New Roman"/>
          <w:sz w:val="28"/>
          <w:szCs w:val="28"/>
        </w:rPr>
        <w:t>оценивается</w:t>
      </w:r>
      <w:r w:rsidR="00BB1E35" w:rsidRPr="00AD7D02">
        <w:rPr>
          <w:rFonts w:ascii="Times New Roman" w:hAnsi="Times New Roman" w:cs="Times New Roman"/>
          <w:sz w:val="28"/>
          <w:szCs w:val="28"/>
        </w:rPr>
        <w:t xml:space="preserve"> по сумме баллов всех</w:t>
      </w:r>
      <w:r w:rsidR="00CA2E02" w:rsidRPr="00AD7D02">
        <w:rPr>
          <w:rFonts w:ascii="Times New Roman" w:hAnsi="Times New Roman" w:cs="Times New Roman"/>
          <w:sz w:val="28"/>
          <w:szCs w:val="28"/>
        </w:rPr>
        <w:t xml:space="preserve"> тестов, указанных в разделе 7.</w:t>
      </w:r>
    </w:p>
    <w:p w:rsidR="00BF388B" w:rsidRPr="00AD7D02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1D16F1">
        <w:rPr>
          <w:rFonts w:ascii="Times New Roman" w:hAnsi="Times New Roman" w:cs="Times New Roman"/>
          <w:sz w:val="28"/>
          <w:szCs w:val="28"/>
        </w:rPr>
        <w:t>.6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Оценка всех тестов производится в бальной системе. Поступающий оценивается по сумме баллов всех тестов, указанных в разделе </w:t>
      </w:r>
      <w:r w:rsidR="004F0FD8">
        <w:rPr>
          <w:rFonts w:ascii="Times New Roman" w:hAnsi="Times New Roman" w:cs="Times New Roman"/>
          <w:sz w:val="28"/>
          <w:szCs w:val="28"/>
        </w:rPr>
        <w:t>7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388B" w:rsidRPr="00AD7D02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1D16F1">
        <w:rPr>
          <w:rFonts w:ascii="Times New Roman" w:hAnsi="Times New Roman" w:cs="Times New Roman"/>
          <w:sz w:val="28"/>
          <w:szCs w:val="28"/>
        </w:rPr>
        <w:t>.7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При проведении тестирования возможно присутствие представителей</w:t>
      </w:r>
      <w:r w:rsidR="00BB1E35" w:rsidRPr="00AD7D02">
        <w:rPr>
          <w:rFonts w:ascii="Times New Roman" w:hAnsi="Times New Roman" w:cs="Times New Roman"/>
          <w:sz w:val="28"/>
          <w:szCs w:val="28"/>
        </w:rPr>
        <w:t xml:space="preserve"> администрации Адмиралтейского района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88B" w:rsidRPr="00946E28" w:rsidRDefault="00163445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28">
        <w:rPr>
          <w:rFonts w:ascii="Times New Roman" w:hAnsi="Times New Roman" w:cs="Times New Roman"/>
          <w:sz w:val="28"/>
          <w:szCs w:val="28"/>
        </w:rPr>
        <w:t>4</w:t>
      </w:r>
      <w:r w:rsidR="001D16F1">
        <w:rPr>
          <w:rFonts w:ascii="Times New Roman" w:hAnsi="Times New Roman" w:cs="Times New Roman"/>
          <w:sz w:val="28"/>
          <w:szCs w:val="28"/>
        </w:rPr>
        <w:t>.8</w:t>
      </w:r>
      <w:r w:rsidR="00CF5488" w:rsidRPr="00946E28">
        <w:rPr>
          <w:rFonts w:ascii="Times New Roman" w:hAnsi="Times New Roman" w:cs="Times New Roman"/>
          <w:sz w:val="28"/>
          <w:szCs w:val="28"/>
        </w:rPr>
        <w:t xml:space="preserve"> Результаты тестирования заносятся в протокол приемной комиссии. Сводные протоколы утверждаются членами приемной ко</w:t>
      </w:r>
      <w:r w:rsidR="00BF388B" w:rsidRPr="00946E28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CF5488" w:rsidRPr="00946E28">
        <w:rPr>
          <w:rFonts w:ascii="Times New Roman" w:hAnsi="Times New Roman" w:cs="Times New Roman"/>
          <w:sz w:val="28"/>
          <w:szCs w:val="28"/>
        </w:rPr>
        <w:t xml:space="preserve">и вывешиваются </w:t>
      </w:r>
      <w:r w:rsidR="00BB1E35" w:rsidRPr="00946E28"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</w:t>
      </w:r>
      <w:hyperlink r:id="rId6" w:history="1">
        <w:r w:rsidR="00BB1E35" w:rsidRPr="00946E2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http://spbdelfin.ru/</w:t>
        </w:r>
      </w:hyperlink>
      <w:r w:rsidR="00BB1E35" w:rsidRPr="00946E28">
        <w:rPr>
          <w:rFonts w:ascii="Times New Roman" w:hAnsi="Times New Roman" w:cs="Times New Roman"/>
          <w:sz w:val="28"/>
          <w:szCs w:val="28"/>
        </w:rPr>
        <w:t xml:space="preserve"> и </w:t>
      </w:r>
      <w:r w:rsidR="00CF5488" w:rsidRPr="00946E28">
        <w:rPr>
          <w:rFonts w:ascii="Times New Roman" w:hAnsi="Times New Roman" w:cs="Times New Roman"/>
          <w:sz w:val="28"/>
          <w:szCs w:val="28"/>
        </w:rPr>
        <w:t>в вести</w:t>
      </w:r>
      <w:r w:rsidR="00881755" w:rsidRPr="00946E28">
        <w:rPr>
          <w:rFonts w:ascii="Times New Roman" w:hAnsi="Times New Roman" w:cs="Times New Roman"/>
          <w:sz w:val="28"/>
          <w:szCs w:val="28"/>
        </w:rPr>
        <w:t>бюле спортивного объекта в срок</w:t>
      </w:r>
      <w:r w:rsidR="00CF5488" w:rsidRPr="00946E28">
        <w:rPr>
          <w:rFonts w:ascii="Times New Roman" w:hAnsi="Times New Roman" w:cs="Times New Roman"/>
          <w:sz w:val="28"/>
          <w:szCs w:val="28"/>
        </w:rPr>
        <w:t xml:space="preserve"> </w:t>
      </w:r>
      <w:r w:rsidR="00CF5488" w:rsidRPr="00B42300">
        <w:rPr>
          <w:rFonts w:ascii="Times New Roman" w:hAnsi="Times New Roman" w:cs="Times New Roman"/>
          <w:sz w:val="28"/>
          <w:szCs w:val="28"/>
        </w:rPr>
        <w:t xml:space="preserve">до </w:t>
      </w:r>
      <w:r w:rsidR="00D67320">
        <w:rPr>
          <w:rFonts w:ascii="Times New Roman" w:hAnsi="Times New Roman" w:cs="Times New Roman"/>
          <w:sz w:val="28"/>
          <w:szCs w:val="28"/>
        </w:rPr>
        <w:t>01.11</w:t>
      </w:r>
      <w:r w:rsidR="00946E28" w:rsidRPr="00B42300">
        <w:rPr>
          <w:rFonts w:ascii="Times New Roman" w:hAnsi="Times New Roman" w:cs="Times New Roman"/>
          <w:sz w:val="28"/>
          <w:szCs w:val="28"/>
        </w:rPr>
        <w:t>.2021</w:t>
      </w:r>
      <w:r w:rsidR="00CF5488" w:rsidRPr="00B42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C49" w:rsidRDefault="00163445" w:rsidP="009F2F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4</w:t>
      </w:r>
      <w:r w:rsidR="001D16F1">
        <w:rPr>
          <w:rFonts w:ascii="Times New Roman" w:hAnsi="Times New Roman" w:cs="Times New Roman"/>
          <w:sz w:val="28"/>
          <w:szCs w:val="28"/>
        </w:rPr>
        <w:t>.9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Начало зан</w:t>
      </w:r>
      <w:r w:rsidR="00881755" w:rsidRPr="00AD7D02">
        <w:rPr>
          <w:rFonts w:ascii="Times New Roman" w:hAnsi="Times New Roman" w:cs="Times New Roman"/>
          <w:sz w:val="28"/>
          <w:szCs w:val="28"/>
        </w:rPr>
        <w:t>ятий групп начальной подготовки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="00946E28">
        <w:rPr>
          <w:rFonts w:ascii="Times New Roman" w:hAnsi="Times New Roman" w:cs="Times New Roman"/>
          <w:sz w:val="28"/>
          <w:szCs w:val="28"/>
        </w:rPr>
        <w:t>по факту формирования групп.</w:t>
      </w:r>
      <w:r w:rsidR="00CF5488" w:rsidRPr="00E9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F6D" w:rsidRPr="009F2F6D" w:rsidRDefault="009F2F6D" w:rsidP="009F2F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632" w:rsidRDefault="003F4632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32" w:rsidRDefault="003F4632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32" w:rsidRDefault="003F4632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32" w:rsidRDefault="003F4632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E7" w:rsidRPr="00FF5F82" w:rsidRDefault="0033693B" w:rsidP="00CA2E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F8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F5488" w:rsidRPr="00FF5F82">
        <w:rPr>
          <w:rFonts w:ascii="Times New Roman" w:hAnsi="Times New Roman" w:cs="Times New Roman"/>
          <w:b/>
          <w:sz w:val="28"/>
          <w:szCs w:val="28"/>
        </w:rPr>
        <w:t xml:space="preserve"> Порядок приема документов и зачисления поступающих в учреждение</w:t>
      </w:r>
    </w:p>
    <w:p w:rsidR="009F2F6D" w:rsidRDefault="001D16F1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3693B" w:rsidRPr="00FF5F82">
        <w:rPr>
          <w:rFonts w:ascii="Times New Roman" w:hAnsi="Times New Roman" w:cs="Times New Roman"/>
          <w:sz w:val="28"/>
          <w:szCs w:val="28"/>
        </w:rPr>
        <w:t xml:space="preserve"> </w:t>
      </w:r>
      <w:r w:rsidR="00FF5F82" w:rsidRPr="00FF5F8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9F2F6D">
        <w:rPr>
          <w:rFonts w:ascii="Times New Roman" w:hAnsi="Times New Roman" w:cs="Times New Roman"/>
          <w:sz w:val="28"/>
          <w:szCs w:val="28"/>
        </w:rPr>
        <w:t>осуществляется</w:t>
      </w:r>
      <w:r w:rsidR="0033693B" w:rsidRPr="00FF5F82">
        <w:rPr>
          <w:rFonts w:ascii="Times New Roman" w:hAnsi="Times New Roman" w:cs="Times New Roman"/>
          <w:sz w:val="28"/>
          <w:szCs w:val="28"/>
        </w:rPr>
        <w:t xml:space="preserve"> по следующему графику: </w:t>
      </w:r>
    </w:p>
    <w:p w:rsidR="009F2F6D" w:rsidRPr="00B42300" w:rsidRDefault="00D67320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29.10</w:t>
      </w:r>
      <w:r w:rsidR="00FA18E7" w:rsidRPr="00B42300">
        <w:rPr>
          <w:rFonts w:ascii="Times New Roman" w:hAnsi="Times New Roman" w:cs="Times New Roman"/>
          <w:sz w:val="28"/>
          <w:szCs w:val="28"/>
        </w:rPr>
        <w:t>.2021</w:t>
      </w:r>
      <w:r w:rsidR="0033693B" w:rsidRPr="00B42300">
        <w:rPr>
          <w:rFonts w:ascii="Times New Roman" w:hAnsi="Times New Roman" w:cs="Times New Roman"/>
          <w:sz w:val="28"/>
          <w:szCs w:val="28"/>
        </w:rPr>
        <w:t xml:space="preserve"> </w:t>
      </w:r>
      <w:r w:rsidR="009F2F6D" w:rsidRPr="00B42300">
        <w:rPr>
          <w:rFonts w:ascii="Times New Roman" w:hAnsi="Times New Roman" w:cs="Times New Roman"/>
          <w:sz w:val="28"/>
          <w:szCs w:val="28"/>
        </w:rPr>
        <w:t>включительно до 15.00</w:t>
      </w:r>
    </w:p>
    <w:p w:rsidR="0033693B" w:rsidRPr="00B24C49" w:rsidRDefault="0033693B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82">
        <w:rPr>
          <w:rFonts w:ascii="Times New Roman" w:hAnsi="Times New Roman" w:cs="Times New Roman"/>
          <w:sz w:val="28"/>
          <w:szCs w:val="28"/>
        </w:rPr>
        <w:t xml:space="preserve">по </w:t>
      </w:r>
      <w:r w:rsidR="00B24C49">
        <w:rPr>
          <w:rFonts w:ascii="Times New Roman" w:hAnsi="Times New Roman" w:cs="Times New Roman"/>
          <w:sz w:val="28"/>
          <w:szCs w:val="28"/>
        </w:rPr>
        <w:t>ссылке</w:t>
      </w:r>
      <w:r w:rsidRPr="00FF5F8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spbdelfin</w:t>
        </w:r>
        <w:proofErr w:type="spellEnd"/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olymp</w:t>
        </w:r>
        <w:proofErr w:type="spellEnd"/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soft</w:t>
        </w:r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</w:rPr>
          <w:t>/133/</w:t>
        </w:r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register</w:t>
        </w:r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9F2F6D" w:rsidRPr="00D019F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athlete</w:t>
        </w:r>
      </w:hyperlink>
      <w:r w:rsidR="009F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A5" w:rsidRPr="00FF5F82" w:rsidRDefault="0033693B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82">
        <w:rPr>
          <w:rFonts w:ascii="Times New Roman" w:hAnsi="Times New Roman" w:cs="Times New Roman"/>
          <w:sz w:val="28"/>
          <w:szCs w:val="28"/>
        </w:rPr>
        <w:t>5</w:t>
      </w:r>
      <w:r w:rsidR="00CF5488" w:rsidRPr="00FF5F82">
        <w:rPr>
          <w:rFonts w:ascii="Times New Roman" w:hAnsi="Times New Roman" w:cs="Times New Roman"/>
          <w:sz w:val="28"/>
          <w:szCs w:val="28"/>
        </w:rPr>
        <w:t>.</w:t>
      </w:r>
      <w:r w:rsidR="00AD7D02" w:rsidRPr="00FF5F82">
        <w:rPr>
          <w:rFonts w:ascii="Times New Roman" w:hAnsi="Times New Roman" w:cs="Times New Roman"/>
          <w:sz w:val="28"/>
          <w:szCs w:val="28"/>
        </w:rPr>
        <w:t>2</w:t>
      </w:r>
      <w:r w:rsidR="00CF5488" w:rsidRPr="00FF5F82">
        <w:rPr>
          <w:rFonts w:ascii="Times New Roman" w:hAnsi="Times New Roman" w:cs="Times New Roman"/>
          <w:sz w:val="28"/>
          <w:szCs w:val="28"/>
        </w:rPr>
        <w:t xml:space="preserve"> Прием в учреждение для освоения программ начальной подготовки 1 года по виду спорта плавание осуществляется по письменному заявлению родителей (законных представителей). В заявлении о приеме указываются:  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наименов</w:t>
      </w:r>
      <w:r w:rsidR="00FF5F82" w:rsidRPr="00236EEE">
        <w:rPr>
          <w:rFonts w:ascii="Times New Roman" w:hAnsi="Times New Roman" w:cs="Times New Roman"/>
          <w:sz w:val="28"/>
          <w:szCs w:val="28"/>
        </w:rPr>
        <w:t xml:space="preserve">ание программы </w:t>
      </w:r>
      <w:r w:rsidR="00CF5488" w:rsidRPr="00236EEE">
        <w:rPr>
          <w:rFonts w:ascii="Times New Roman" w:hAnsi="Times New Roman" w:cs="Times New Roman"/>
          <w:sz w:val="28"/>
          <w:szCs w:val="28"/>
        </w:rPr>
        <w:t>спор</w:t>
      </w:r>
      <w:r w:rsidRPr="00236EEE">
        <w:rPr>
          <w:rFonts w:ascii="Times New Roman" w:hAnsi="Times New Roman" w:cs="Times New Roman"/>
          <w:sz w:val="28"/>
          <w:szCs w:val="28"/>
        </w:rPr>
        <w:t>тивной подготовки (вид спорта);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фамилия, имя, отчество (если есть) поступающего;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дата и место </w:t>
      </w:r>
      <w:r w:rsidR="00BB1E35" w:rsidRPr="00236EEE">
        <w:rPr>
          <w:rFonts w:ascii="Times New Roman" w:hAnsi="Times New Roman" w:cs="Times New Roman"/>
          <w:sz w:val="28"/>
          <w:szCs w:val="28"/>
        </w:rPr>
        <w:t>рождения,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поступающего;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фамилия, имя, отчество (если есть) законных представителей поступающего;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номера телефонов законных представителей поступающего;</w:t>
      </w:r>
    </w:p>
    <w:p w:rsidR="004D1AA5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сведения о гражданстве поступающего;</w:t>
      </w:r>
    </w:p>
    <w:p w:rsidR="00D4207D" w:rsidRPr="00236EEE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EEE">
        <w:rPr>
          <w:rFonts w:ascii="Times New Roman" w:hAnsi="Times New Roman" w:cs="Times New Roman"/>
          <w:sz w:val="28"/>
          <w:szCs w:val="28"/>
        </w:rPr>
        <w:t>-</w:t>
      </w:r>
      <w:r w:rsidR="00CF5488" w:rsidRPr="00236EEE">
        <w:rPr>
          <w:rFonts w:ascii="Times New Roman" w:hAnsi="Times New Roman" w:cs="Times New Roman"/>
          <w:sz w:val="28"/>
          <w:szCs w:val="28"/>
        </w:rPr>
        <w:t xml:space="preserve"> адрес места жительства поступающего.</w:t>
      </w:r>
    </w:p>
    <w:p w:rsidR="004D1AA5" w:rsidRPr="001D16F1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5</w:t>
      </w:r>
      <w:r w:rsidR="00CF5488" w:rsidRPr="001D16F1">
        <w:rPr>
          <w:rFonts w:ascii="Times New Roman" w:hAnsi="Times New Roman" w:cs="Times New Roman"/>
          <w:sz w:val="28"/>
          <w:szCs w:val="28"/>
        </w:rPr>
        <w:t>.</w:t>
      </w:r>
      <w:r w:rsidRPr="001D16F1">
        <w:rPr>
          <w:rFonts w:ascii="Times New Roman" w:hAnsi="Times New Roman" w:cs="Times New Roman"/>
          <w:sz w:val="28"/>
          <w:szCs w:val="28"/>
        </w:rPr>
        <w:t>3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 При подаче заявления предоставляются следующие документы:</w:t>
      </w:r>
    </w:p>
    <w:p w:rsidR="004D1AA5" w:rsidRPr="001D16F1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поступающего;</w:t>
      </w:r>
    </w:p>
    <w:p w:rsidR="004D1AA5" w:rsidRPr="001D16F1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 Мед</w:t>
      </w:r>
      <w:r w:rsidR="00FF5F82" w:rsidRPr="001D16F1">
        <w:rPr>
          <w:rFonts w:ascii="Times New Roman" w:hAnsi="Times New Roman" w:cs="Times New Roman"/>
          <w:sz w:val="28"/>
          <w:szCs w:val="28"/>
        </w:rPr>
        <w:t>ицинское заключение о группе здоровья, выписка из медицинской карты ребенка;</w:t>
      </w:r>
    </w:p>
    <w:p w:rsidR="00F56220" w:rsidRPr="001D16F1" w:rsidRDefault="004D1AA5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</w:t>
      </w:r>
      <w:r w:rsidR="00FF5F82" w:rsidRPr="001D16F1">
        <w:rPr>
          <w:rFonts w:ascii="Times New Roman" w:hAnsi="Times New Roman" w:cs="Times New Roman"/>
          <w:sz w:val="28"/>
          <w:szCs w:val="28"/>
        </w:rPr>
        <w:t xml:space="preserve"> Справка на энтеробиоз;</w:t>
      </w:r>
    </w:p>
    <w:p w:rsidR="00FF5F82" w:rsidRPr="001D16F1" w:rsidRDefault="00FF5F82" w:rsidP="00FF5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 Согласие на прохождение тестирования;</w:t>
      </w:r>
    </w:p>
    <w:p w:rsidR="00FF5F82" w:rsidRDefault="00FF5F82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- Ознакомление с регла</w:t>
      </w:r>
      <w:r w:rsidR="009F2F6D">
        <w:rPr>
          <w:rFonts w:ascii="Times New Roman" w:hAnsi="Times New Roman" w:cs="Times New Roman"/>
          <w:sz w:val="28"/>
          <w:szCs w:val="28"/>
        </w:rPr>
        <w:t>ментом работы приемной комиссии;</w:t>
      </w:r>
    </w:p>
    <w:p w:rsidR="009F2F6D" w:rsidRPr="001D16F1" w:rsidRDefault="009F2F6D" w:rsidP="00CA2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от законного представителя и на ребенка.</w:t>
      </w:r>
    </w:p>
    <w:p w:rsidR="004D1AA5" w:rsidRPr="001D16F1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F1">
        <w:rPr>
          <w:rFonts w:ascii="Times New Roman" w:hAnsi="Times New Roman" w:cs="Times New Roman"/>
          <w:sz w:val="28"/>
          <w:szCs w:val="28"/>
        </w:rPr>
        <w:t>5</w:t>
      </w:r>
      <w:r w:rsidR="00CF5488" w:rsidRPr="001D16F1">
        <w:rPr>
          <w:rFonts w:ascii="Times New Roman" w:hAnsi="Times New Roman" w:cs="Times New Roman"/>
          <w:sz w:val="28"/>
          <w:szCs w:val="28"/>
        </w:rPr>
        <w:t>.</w:t>
      </w:r>
      <w:r w:rsidRPr="001D16F1">
        <w:rPr>
          <w:rFonts w:ascii="Times New Roman" w:hAnsi="Times New Roman" w:cs="Times New Roman"/>
          <w:sz w:val="28"/>
          <w:szCs w:val="28"/>
        </w:rPr>
        <w:t>4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 Поступающие считаются зачисленными в учреждение с момента издания приказа о зачислении. Приказ о зачисл</w:t>
      </w:r>
      <w:r w:rsidR="005D4073" w:rsidRPr="001D16F1">
        <w:rPr>
          <w:rFonts w:ascii="Times New Roman" w:hAnsi="Times New Roman" w:cs="Times New Roman"/>
          <w:sz w:val="28"/>
          <w:szCs w:val="28"/>
        </w:rPr>
        <w:t xml:space="preserve">ении издается 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на основании решения приемной комиссии и </w:t>
      </w:r>
      <w:r w:rsidR="00CF5488" w:rsidRPr="001D16F1">
        <w:rPr>
          <w:rFonts w:ascii="Times New Roman" w:hAnsi="Times New Roman" w:cs="Times New Roman"/>
          <w:b/>
          <w:sz w:val="28"/>
          <w:szCs w:val="28"/>
        </w:rPr>
        <w:t xml:space="preserve">при наличии всех необходимых документов. </w:t>
      </w:r>
    </w:p>
    <w:p w:rsidR="004D1AA5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5488" w:rsidRPr="00CF5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При наличии мест, оставшихся вакантными после зачисления по результатам индивидуального отбора и приёма документов, </w:t>
      </w:r>
      <w:r w:rsidR="002B76D9">
        <w:rPr>
          <w:rFonts w:ascii="Times New Roman" w:hAnsi="Times New Roman" w:cs="Times New Roman"/>
          <w:sz w:val="28"/>
          <w:szCs w:val="28"/>
        </w:rPr>
        <w:t>к зачислению представляют следующих по рейтингу претендентов. В случае объявления дополнительного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B76D9">
        <w:rPr>
          <w:rFonts w:ascii="Times New Roman" w:hAnsi="Times New Roman" w:cs="Times New Roman"/>
          <w:sz w:val="28"/>
          <w:szCs w:val="28"/>
        </w:rPr>
        <w:t xml:space="preserve">а, он 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осуществляется в сроки, установленные учреждением, в том же порядке, что и первоначальный отбор. </w:t>
      </w:r>
    </w:p>
    <w:p w:rsidR="004D1AA5" w:rsidRPr="008F4EBE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EBE">
        <w:rPr>
          <w:rFonts w:ascii="Times New Roman" w:hAnsi="Times New Roman" w:cs="Times New Roman"/>
          <w:sz w:val="28"/>
          <w:szCs w:val="28"/>
        </w:rPr>
        <w:t>5</w:t>
      </w:r>
      <w:r w:rsidR="00CF5488" w:rsidRPr="008F4EBE">
        <w:rPr>
          <w:rFonts w:ascii="Times New Roman" w:hAnsi="Times New Roman" w:cs="Times New Roman"/>
          <w:sz w:val="28"/>
          <w:szCs w:val="28"/>
        </w:rPr>
        <w:t>.</w:t>
      </w:r>
      <w:r w:rsidRPr="008F4EBE">
        <w:rPr>
          <w:rFonts w:ascii="Times New Roman" w:hAnsi="Times New Roman" w:cs="Times New Roman"/>
          <w:sz w:val="28"/>
          <w:szCs w:val="28"/>
        </w:rPr>
        <w:t>6</w:t>
      </w:r>
      <w:r w:rsidR="00CF5488" w:rsidRPr="008F4EBE">
        <w:rPr>
          <w:rFonts w:ascii="Times New Roman" w:hAnsi="Times New Roman" w:cs="Times New Roman"/>
          <w:sz w:val="28"/>
          <w:szCs w:val="28"/>
        </w:rPr>
        <w:t xml:space="preserve"> Прием иностранных граждан возможен при согласовании с органом исполнительной власти Санкт-Петербурга – </w:t>
      </w:r>
      <w:r w:rsidR="000A5D3D" w:rsidRPr="008F4EBE">
        <w:rPr>
          <w:rFonts w:ascii="Times New Roman" w:hAnsi="Times New Roman" w:cs="Times New Roman"/>
          <w:sz w:val="28"/>
          <w:szCs w:val="28"/>
        </w:rPr>
        <w:t>Администрацией Адмиралтейского района Санкт-Петербурга.</w:t>
      </w:r>
    </w:p>
    <w:p w:rsidR="00CA2E02" w:rsidRPr="00CA2E02" w:rsidRDefault="00CA2E02" w:rsidP="004D1AA5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4D1AA5" w:rsidRPr="008E1650" w:rsidRDefault="00AD7D02" w:rsidP="00CA2E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F5488" w:rsidRPr="008E165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369CE" w:rsidRPr="008E1650">
        <w:rPr>
          <w:rFonts w:ascii="Times New Roman" w:hAnsi="Times New Roman" w:cs="Times New Roman"/>
          <w:b/>
          <w:sz w:val="28"/>
          <w:szCs w:val="28"/>
        </w:rPr>
        <w:t>одача и рассмотрение апелляции</w:t>
      </w:r>
    </w:p>
    <w:p w:rsidR="005D4073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.1 Законные представители несовершеннолетних поступающих вправе подать письменное заявление на имя руководителя учреждения об апелляции по процедуре проведения индивидуального отбора не позднее следующего рабочего </w:t>
      </w:r>
      <w:r w:rsidR="00CF5488" w:rsidRPr="001D16F1">
        <w:rPr>
          <w:rFonts w:ascii="Times New Roman" w:hAnsi="Times New Roman" w:cs="Times New Roman"/>
          <w:sz w:val="28"/>
          <w:szCs w:val="28"/>
        </w:rPr>
        <w:t>дня пос</w:t>
      </w:r>
      <w:r w:rsidR="001D16F1" w:rsidRPr="001D16F1">
        <w:rPr>
          <w:rFonts w:ascii="Times New Roman" w:hAnsi="Times New Roman" w:cs="Times New Roman"/>
          <w:sz w:val="28"/>
          <w:szCs w:val="28"/>
        </w:rPr>
        <w:t>ле проведения</w:t>
      </w:r>
      <w:r w:rsidR="005D4073" w:rsidRPr="001D16F1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CF5488" w:rsidRPr="001D16F1">
        <w:rPr>
          <w:rFonts w:ascii="Times New Roman" w:hAnsi="Times New Roman" w:cs="Times New Roman"/>
          <w:sz w:val="28"/>
          <w:szCs w:val="28"/>
        </w:rPr>
        <w:t xml:space="preserve">. </w:t>
      </w:r>
      <w:r w:rsidR="00CF5488" w:rsidRPr="00CF5488">
        <w:rPr>
          <w:rFonts w:ascii="Times New Roman" w:hAnsi="Times New Roman" w:cs="Times New Roman"/>
          <w:sz w:val="28"/>
          <w:szCs w:val="28"/>
        </w:rPr>
        <w:t>Мес</w:t>
      </w:r>
      <w:r w:rsidR="00CA2E02">
        <w:rPr>
          <w:rFonts w:ascii="Times New Roman" w:hAnsi="Times New Roman" w:cs="Times New Roman"/>
          <w:sz w:val="28"/>
          <w:szCs w:val="28"/>
        </w:rPr>
        <w:t xml:space="preserve">то нахождения руководителя </w:t>
      </w:r>
      <w:r w:rsidR="00CF5488" w:rsidRPr="00CF5488">
        <w:rPr>
          <w:rFonts w:ascii="Times New Roman" w:hAnsi="Times New Roman" w:cs="Times New Roman"/>
          <w:sz w:val="28"/>
          <w:szCs w:val="28"/>
        </w:rPr>
        <w:t>ГБУ СШ «</w:t>
      </w:r>
      <w:r w:rsidR="004D1AA5">
        <w:rPr>
          <w:rFonts w:ascii="Times New Roman" w:hAnsi="Times New Roman" w:cs="Times New Roman"/>
          <w:sz w:val="28"/>
          <w:szCs w:val="28"/>
        </w:rPr>
        <w:t>Дельфин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» </w:t>
      </w:r>
      <w:r w:rsidR="00CF5488" w:rsidRPr="004D1AA5">
        <w:rPr>
          <w:rFonts w:ascii="Times New Roman" w:hAnsi="Times New Roman" w:cs="Times New Roman"/>
          <w:sz w:val="28"/>
          <w:szCs w:val="28"/>
        </w:rPr>
        <w:t>-</w:t>
      </w:r>
      <w:r w:rsidR="00CF5488" w:rsidRPr="004D1A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1AA5">
        <w:rPr>
          <w:rFonts w:ascii="Times New Roman" w:hAnsi="Times New Roman" w:cs="Times New Roman"/>
          <w:sz w:val="28"/>
          <w:szCs w:val="28"/>
        </w:rPr>
        <w:t xml:space="preserve">СПб, </w:t>
      </w:r>
      <w:r w:rsidR="005D4073" w:rsidRPr="005D4073">
        <w:rPr>
          <w:rFonts w:ascii="Times New Roman" w:hAnsi="Times New Roman" w:cs="Times New Roman"/>
          <w:sz w:val="28"/>
          <w:szCs w:val="28"/>
        </w:rPr>
        <w:t>наб. Обв</w:t>
      </w:r>
      <w:r w:rsidR="005D4073">
        <w:rPr>
          <w:rFonts w:ascii="Times New Roman" w:hAnsi="Times New Roman" w:cs="Times New Roman"/>
          <w:sz w:val="28"/>
          <w:szCs w:val="28"/>
        </w:rPr>
        <w:t>одного канала д.121, литера «В».</w:t>
      </w:r>
      <w:r w:rsidR="005D4073" w:rsidRPr="005D40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AA5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.2 Апелляция рассматривается не позднее одного рабочего дня со дня ее подачи. </w:t>
      </w:r>
    </w:p>
    <w:p w:rsidR="004D1AA5" w:rsidRDefault="00AD7D02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.3 Руководитель учреждения принимает решение о целесообразности повторного проведения индивидуального отбора в отношении поступающего и доводит его </w:t>
      </w:r>
      <w:r w:rsidR="00CA2E02" w:rsidRPr="00CF5488">
        <w:rPr>
          <w:rFonts w:ascii="Times New Roman" w:hAnsi="Times New Roman" w:cs="Times New Roman"/>
          <w:sz w:val="28"/>
          <w:szCs w:val="28"/>
        </w:rPr>
        <w:t>до сведения,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подавшего апелляцию, в течение одного рабочего дня. </w:t>
      </w:r>
    </w:p>
    <w:p w:rsidR="00CA2E02" w:rsidRDefault="0097717D" w:rsidP="00CA2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5488"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>Повторное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 проведение индивидуального отбора проводится в течение 3 рабочих дней со дня принятия решения. </w:t>
      </w:r>
    </w:p>
    <w:p w:rsidR="004D1AA5" w:rsidRDefault="00AD7D02" w:rsidP="00977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16F1">
        <w:rPr>
          <w:rFonts w:ascii="Times New Roman" w:hAnsi="Times New Roman" w:cs="Times New Roman"/>
          <w:sz w:val="28"/>
          <w:szCs w:val="28"/>
        </w:rPr>
        <w:t xml:space="preserve">.5 </w:t>
      </w:r>
      <w:r w:rsidR="00CF5488" w:rsidRPr="00CF5488">
        <w:rPr>
          <w:rFonts w:ascii="Times New Roman" w:hAnsi="Times New Roman" w:cs="Times New Roman"/>
          <w:sz w:val="28"/>
          <w:szCs w:val="28"/>
        </w:rPr>
        <w:t xml:space="preserve">Подача апелляции по процедуре проведения повторного индивидуального отбора не допускается. </w:t>
      </w:r>
    </w:p>
    <w:p w:rsidR="004D1AA5" w:rsidRDefault="004D1AA5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D1AA5" w:rsidRPr="008E1650" w:rsidRDefault="00AD7D02" w:rsidP="008E6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F5488" w:rsidRPr="008E1650">
        <w:rPr>
          <w:rFonts w:ascii="Times New Roman" w:hAnsi="Times New Roman" w:cs="Times New Roman"/>
          <w:b/>
          <w:sz w:val="28"/>
          <w:szCs w:val="28"/>
        </w:rPr>
        <w:t xml:space="preserve"> Перечень тестов индивидуального отбора</w:t>
      </w:r>
    </w:p>
    <w:p w:rsidR="004D1AA5" w:rsidRPr="008C7BF6" w:rsidRDefault="00CF5488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8C7BF6">
        <w:rPr>
          <w:rFonts w:ascii="Times New Roman" w:hAnsi="Times New Roman" w:cs="Times New Roman"/>
          <w:sz w:val="28"/>
          <w:szCs w:val="28"/>
          <w:u w:val="single"/>
        </w:rPr>
        <w:t xml:space="preserve">На суше: </w:t>
      </w:r>
    </w:p>
    <w:p w:rsidR="003B19D5" w:rsidRDefault="00CF5488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7BF6">
        <w:rPr>
          <w:rFonts w:ascii="Times New Roman" w:hAnsi="Times New Roman" w:cs="Times New Roman"/>
          <w:sz w:val="28"/>
          <w:szCs w:val="28"/>
        </w:rPr>
        <w:t xml:space="preserve">Экспертная оценка антропометрических данных (соответствие модельным характеристикам пловца, оценка морфологической составляющей): отлично – 3 балла, хорошо – 2 балла, удовлетворительно – 1 балл; </w:t>
      </w:r>
    </w:p>
    <w:p w:rsidR="008F4EBE" w:rsidRPr="008C7BF6" w:rsidRDefault="008F4EBE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1135"/>
        <w:gridCol w:w="2409"/>
        <w:gridCol w:w="2268"/>
        <w:gridCol w:w="2321"/>
        <w:gridCol w:w="2215"/>
      </w:tblGrid>
      <w:tr w:rsidR="003B19D5" w:rsidRPr="008C7BF6" w:rsidTr="008F4EBE">
        <w:tc>
          <w:tcPr>
            <w:tcW w:w="1135" w:type="dxa"/>
          </w:tcPr>
          <w:p w:rsidR="003B19D5" w:rsidRPr="008F4EBE" w:rsidRDefault="003B19D5" w:rsidP="004D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19D5" w:rsidRPr="008F4EBE" w:rsidRDefault="003B19D5" w:rsidP="008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</w:p>
        </w:tc>
        <w:tc>
          <w:tcPr>
            <w:tcW w:w="2268" w:type="dxa"/>
          </w:tcPr>
          <w:p w:rsidR="008C7BF6" w:rsidRPr="008F4EBE" w:rsidRDefault="003B19D5" w:rsidP="008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3B19D5" w:rsidRPr="008F4EBE" w:rsidRDefault="003B19D5" w:rsidP="008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3 х 10 м</w:t>
            </w:r>
          </w:p>
        </w:tc>
        <w:tc>
          <w:tcPr>
            <w:tcW w:w="2321" w:type="dxa"/>
          </w:tcPr>
          <w:p w:rsidR="003B19D5" w:rsidRPr="008F4EBE" w:rsidRDefault="003B19D5" w:rsidP="008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8F4EBE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</w:t>
            </w:r>
          </w:p>
          <w:p w:rsidR="003B19D5" w:rsidRPr="008F4EBE" w:rsidRDefault="003B19D5" w:rsidP="008F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B19D5" w:rsidRPr="008F4EBE" w:rsidRDefault="003B19D5" w:rsidP="008F4EBE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Наклон вперед, стоя на возвышении</w:t>
            </w:r>
          </w:p>
        </w:tc>
      </w:tr>
      <w:tr w:rsidR="008F4EBE" w:rsidRPr="008C7BF6" w:rsidTr="008F4EBE">
        <w:tc>
          <w:tcPr>
            <w:tcW w:w="1135" w:type="dxa"/>
          </w:tcPr>
          <w:p w:rsidR="003B19D5" w:rsidRPr="008F4EBE" w:rsidRDefault="003B19D5" w:rsidP="003B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409" w:type="dxa"/>
          </w:tcPr>
          <w:p w:rsidR="003B19D5" w:rsidRPr="008F4EBE" w:rsidRDefault="003B19D5" w:rsidP="003B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до 1,5 метров -1 балл</w:t>
            </w:r>
          </w:p>
          <w:p w:rsidR="003B19D5" w:rsidRPr="008F4EBE" w:rsidRDefault="003B19D5" w:rsidP="003B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более 1,5 м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2 балла</w:t>
            </w:r>
          </w:p>
        </w:tc>
        <w:tc>
          <w:tcPr>
            <w:tcW w:w="2268" w:type="dxa"/>
          </w:tcPr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до 13,0 сек - 2 балла</w:t>
            </w:r>
          </w:p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более 13,0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1 балл</w:t>
            </w:r>
          </w:p>
        </w:tc>
        <w:tc>
          <w:tcPr>
            <w:tcW w:w="2321" w:type="dxa"/>
          </w:tcPr>
          <w:p w:rsidR="003B19D5" w:rsidRPr="008F4EBE" w:rsidRDefault="003B19D5" w:rsidP="008F4EBE">
            <w:pPr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 двумя прямыми руками – 2 балла</w:t>
            </w:r>
          </w:p>
          <w:p w:rsidR="003B19D5" w:rsidRPr="008F4EBE" w:rsidRDefault="008C7BF6" w:rsidP="008F4EBE">
            <w:pPr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</w:t>
            </w:r>
            <w:proofErr w:type="spellStart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 двумя прямыми руками – 1 балла</w:t>
            </w:r>
          </w:p>
        </w:tc>
        <w:tc>
          <w:tcPr>
            <w:tcW w:w="2215" w:type="dxa"/>
          </w:tcPr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наклона, не сгибая коленные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сустав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– 2 балла</w:t>
            </w:r>
          </w:p>
          <w:p w:rsidR="008C7BF6" w:rsidRPr="008F4EBE" w:rsidRDefault="008C7BF6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Выполнение наклона, с согнутыми коленными суставами – 1 балла</w:t>
            </w:r>
          </w:p>
        </w:tc>
      </w:tr>
      <w:tr w:rsidR="008F4EBE" w:rsidRPr="008C7BF6" w:rsidTr="008F4EBE">
        <w:tc>
          <w:tcPr>
            <w:tcW w:w="1135" w:type="dxa"/>
          </w:tcPr>
          <w:p w:rsidR="003B19D5" w:rsidRPr="008F4EBE" w:rsidRDefault="003B19D5" w:rsidP="003B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B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409" w:type="dxa"/>
          </w:tcPr>
          <w:p w:rsidR="003B19D5" w:rsidRPr="008F4EBE" w:rsidRDefault="003B19D5" w:rsidP="003B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до 2,0 метров -1 балл</w:t>
            </w:r>
          </w:p>
          <w:p w:rsidR="003B19D5" w:rsidRPr="008F4EBE" w:rsidRDefault="003B19D5" w:rsidP="003B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более 2,0 м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2 балла</w:t>
            </w:r>
          </w:p>
        </w:tc>
        <w:tc>
          <w:tcPr>
            <w:tcW w:w="2268" w:type="dxa"/>
          </w:tcPr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до 12,0 сек - 2 балла</w:t>
            </w:r>
          </w:p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более 12,0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1 балл</w:t>
            </w:r>
          </w:p>
        </w:tc>
        <w:tc>
          <w:tcPr>
            <w:tcW w:w="2321" w:type="dxa"/>
          </w:tcPr>
          <w:p w:rsidR="003B19D5" w:rsidRPr="008F4EBE" w:rsidRDefault="003B19D5" w:rsidP="008F4EBE">
            <w:pPr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 двумя прямыми руками – 2 балла</w:t>
            </w:r>
          </w:p>
          <w:p w:rsidR="003B19D5" w:rsidRPr="008F4EBE" w:rsidRDefault="008C7BF6" w:rsidP="008F4EBE">
            <w:pPr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</w:t>
            </w:r>
            <w:proofErr w:type="spellStart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 двумя прямыми руками – 1 балла</w:t>
            </w:r>
          </w:p>
        </w:tc>
        <w:tc>
          <w:tcPr>
            <w:tcW w:w="2215" w:type="dxa"/>
          </w:tcPr>
          <w:p w:rsidR="003B19D5" w:rsidRPr="008F4EBE" w:rsidRDefault="003B19D5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наклона, не сгибая коленные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сустав</w:t>
            </w:r>
            <w:r w:rsidR="008C7BF6" w:rsidRPr="008F4EB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 xml:space="preserve"> – 2 балла</w:t>
            </w:r>
          </w:p>
          <w:p w:rsidR="008C7BF6" w:rsidRPr="008F4EBE" w:rsidRDefault="008C7BF6" w:rsidP="008F4EB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4EBE">
              <w:rPr>
                <w:rFonts w:ascii="Times New Roman" w:hAnsi="Times New Roman" w:cs="Times New Roman"/>
                <w:sz w:val="20"/>
                <w:szCs w:val="20"/>
              </w:rPr>
              <w:t>Выполнение наклона, с согнутыми коленными суставами – 1 балла</w:t>
            </w:r>
          </w:p>
        </w:tc>
      </w:tr>
    </w:tbl>
    <w:p w:rsidR="003B19D5" w:rsidRDefault="003B19D5" w:rsidP="003B19D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D1AA5" w:rsidRPr="00AD7D02" w:rsidRDefault="00CF5488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  <w:u w:val="single"/>
        </w:rPr>
        <w:t>На воде:</w:t>
      </w:r>
      <w:r w:rsidRPr="00AD7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D1" w:rsidRPr="00AD7D02" w:rsidRDefault="00CF5488" w:rsidP="00AD7D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 xml:space="preserve">Оцениваются гидродинамические способности – плавучесть, дальность скольжения, координация движений в воде.  </w:t>
      </w:r>
    </w:p>
    <w:p w:rsidR="005212D1" w:rsidRPr="00AD7D02" w:rsidRDefault="005212D1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>1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Pr="00AD7D02">
        <w:rPr>
          <w:rFonts w:ascii="Times New Roman" w:hAnsi="Times New Roman" w:cs="Times New Roman"/>
          <w:sz w:val="28"/>
          <w:szCs w:val="28"/>
        </w:rPr>
        <w:t>-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Pr="00AD7D02">
        <w:rPr>
          <w:rFonts w:ascii="Times New Roman" w:hAnsi="Times New Roman" w:cs="Times New Roman"/>
          <w:sz w:val="28"/>
          <w:szCs w:val="28"/>
        </w:rPr>
        <w:t>Выдохи в воду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: </w:t>
      </w:r>
      <w:r w:rsidRPr="00AD7D02">
        <w:rPr>
          <w:rFonts w:ascii="Times New Roman" w:hAnsi="Times New Roman" w:cs="Times New Roman"/>
          <w:sz w:val="28"/>
          <w:szCs w:val="28"/>
        </w:rPr>
        <w:t>длительный выдох в воду (5 сек. и более) с опущенным лицом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– 3 балла; </w:t>
      </w:r>
      <w:r w:rsidRPr="00AD7D02">
        <w:rPr>
          <w:rFonts w:ascii="Times New Roman" w:hAnsi="Times New Roman" w:cs="Times New Roman"/>
          <w:sz w:val="28"/>
          <w:szCs w:val="28"/>
        </w:rPr>
        <w:t>выдох в воду 3-5 сек.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– 2 балла; </w:t>
      </w:r>
      <w:r w:rsidRPr="00AD7D02">
        <w:rPr>
          <w:rFonts w:ascii="Times New Roman" w:hAnsi="Times New Roman" w:cs="Times New Roman"/>
          <w:sz w:val="28"/>
          <w:szCs w:val="28"/>
        </w:rPr>
        <w:t>выдох в воду менее 3 сек.</w:t>
      </w:r>
      <w:r w:rsidR="00CF5488" w:rsidRPr="00AD7D02">
        <w:rPr>
          <w:rFonts w:ascii="Times New Roman" w:hAnsi="Times New Roman" w:cs="Times New Roman"/>
          <w:sz w:val="28"/>
          <w:szCs w:val="28"/>
        </w:rPr>
        <w:t xml:space="preserve"> – 1 балл.  </w:t>
      </w:r>
    </w:p>
    <w:p w:rsidR="005212D1" w:rsidRPr="00AD7D02" w:rsidRDefault="005212D1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 xml:space="preserve">2 </w:t>
      </w:r>
      <w:r w:rsidR="00142B1B" w:rsidRPr="00AD7D02">
        <w:rPr>
          <w:rFonts w:ascii="Times New Roman" w:hAnsi="Times New Roman" w:cs="Times New Roman"/>
          <w:sz w:val="28"/>
          <w:szCs w:val="28"/>
        </w:rPr>
        <w:t>–</w:t>
      </w:r>
      <w:r w:rsidRPr="00AD7D02">
        <w:rPr>
          <w:rFonts w:ascii="Times New Roman" w:hAnsi="Times New Roman" w:cs="Times New Roman"/>
          <w:sz w:val="28"/>
          <w:szCs w:val="28"/>
        </w:rPr>
        <w:t xml:space="preserve"> </w:t>
      </w:r>
      <w:r w:rsidR="00142B1B" w:rsidRPr="00AD7D02">
        <w:rPr>
          <w:rFonts w:ascii="Times New Roman" w:hAnsi="Times New Roman" w:cs="Times New Roman"/>
          <w:sz w:val="28"/>
          <w:szCs w:val="28"/>
        </w:rPr>
        <w:t>Упражнение «поплавок»</w:t>
      </w:r>
      <w:r w:rsidR="000702E9" w:rsidRPr="00AD7D02">
        <w:rPr>
          <w:rFonts w:ascii="Times New Roman" w:hAnsi="Times New Roman" w:cs="Times New Roman"/>
          <w:sz w:val="28"/>
          <w:szCs w:val="28"/>
        </w:rPr>
        <w:t xml:space="preserve"> (сделать вдох, задержать дыхание, обхватить руками колени и всплыть на поверхность)</w:t>
      </w:r>
      <w:r w:rsidR="00142B1B" w:rsidRPr="00AD7D02">
        <w:rPr>
          <w:rFonts w:ascii="Times New Roman" w:hAnsi="Times New Roman" w:cs="Times New Roman"/>
          <w:sz w:val="28"/>
          <w:szCs w:val="28"/>
        </w:rPr>
        <w:t>: группировка на задержке дыхания (более 5 сек.) – 3 балла; «поплавок» без обхвата руками колен – 2 балла; отсутствие положения «попла</w:t>
      </w:r>
      <w:r w:rsidR="000A5D3D">
        <w:rPr>
          <w:rFonts w:ascii="Times New Roman" w:hAnsi="Times New Roman" w:cs="Times New Roman"/>
          <w:sz w:val="28"/>
          <w:szCs w:val="28"/>
        </w:rPr>
        <w:t>вок» – 1</w:t>
      </w:r>
      <w:r w:rsidR="00142B1B" w:rsidRPr="00AD7D02">
        <w:rPr>
          <w:rFonts w:ascii="Times New Roman" w:hAnsi="Times New Roman" w:cs="Times New Roman"/>
          <w:sz w:val="28"/>
          <w:szCs w:val="28"/>
        </w:rPr>
        <w:t xml:space="preserve"> балл.  </w:t>
      </w:r>
    </w:p>
    <w:p w:rsidR="00CF5488" w:rsidRDefault="005212D1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 xml:space="preserve">3 </w:t>
      </w:r>
      <w:r w:rsidR="00142B1B" w:rsidRPr="00AD7D02">
        <w:rPr>
          <w:rFonts w:ascii="Times New Roman" w:hAnsi="Times New Roman" w:cs="Times New Roman"/>
          <w:sz w:val="28"/>
          <w:szCs w:val="28"/>
        </w:rPr>
        <w:t>–</w:t>
      </w:r>
      <w:r w:rsidRPr="00AD7D02">
        <w:rPr>
          <w:rFonts w:ascii="Times New Roman" w:hAnsi="Times New Roman" w:cs="Times New Roman"/>
          <w:sz w:val="28"/>
          <w:szCs w:val="28"/>
        </w:rPr>
        <w:t xml:space="preserve"> Скольжение на груди без работы ног, руки вверху в положении «стрелочка». Оценивается дальност</w:t>
      </w:r>
      <w:r w:rsidR="00AD7D02">
        <w:rPr>
          <w:rFonts w:ascii="Times New Roman" w:hAnsi="Times New Roman" w:cs="Times New Roman"/>
          <w:sz w:val="28"/>
          <w:szCs w:val="28"/>
        </w:rPr>
        <w:t>ь скольж</w:t>
      </w:r>
      <w:r w:rsidR="00F56220">
        <w:rPr>
          <w:rFonts w:ascii="Times New Roman" w:hAnsi="Times New Roman" w:cs="Times New Roman"/>
          <w:sz w:val="28"/>
          <w:szCs w:val="28"/>
        </w:rPr>
        <w:t>ения по ногам: более 2</w:t>
      </w:r>
      <w:r w:rsidR="00AD7D02">
        <w:rPr>
          <w:rFonts w:ascii="Times New Roman" w:hAnsi="Times New Roman" w:cs="Times New Roman"/>
          <w:sz w:val="28"/>
          <w:szCs w:val="28"/>
        </w:rPr>
        <w:t>,0</w:t>
      </w:r>
      <w:r w:rsidR="00F56220">
        <w:rPr>
          <w:rFonts w:ascii="Times New Roman" w:hAnsi="Times New Roman" w:cs="Times New Roman"/>
          <w:sz w:val="28"/>
          <w:szCs w:val="28"/>
        </w:rPr>
        <w:t xml:space="preserve"> метров - 3 балла; - от 1,0 до 2</w:t>
      </w:r>
      <w:r w:rsidR="00AD7D02">
        <w:rPr>
          <w:rFonts w:ascii="Times New Roman" w:hAnsi="Times New Roman" w:cs="Times New Roman"/>
          <w:sz w:val="28"/>
          <w:szCs w:val="28"/>
        </w:rPr>
        <w:t>,0</w:t>
      </w:r>
      <w:r w:rsidR="00F56220">
        <w:rPr>
          <w:rFonts w:ascii="Times New Roman" w:hAnsi="Times New Roman" w:cs="Times New Roman"/>
          <w:sz w:val="28"/>
          <w:szCs w:val="28"/>
        </w:rPr>
        <w:t xml:space="preserve"> метров – 2 балла; менее 1</w:t>
      </w:r>
      <w:r w:rsidRPr="00AD7D02">
        <w:rPr>
          <w:rFonts w:ascii="Times New Roman" w:hAnsi="Times New Roman" w:cs="Times New Roman"/>
          <w:sz w:val="28"/>
          <w:szCs w:val="28"/>
        </w:rPr>
        <w:t>,0 метров – 1 балл;</w:t>
      </w:r>
    </w:p>
    <w:p w:rsidR="00CF1624" w:rsidRDefault="00CF1624" w:rsidP="004D1A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F5488" w:rsidRDefault="00CF1624" w:rsidP="00CF1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оценки: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каждый норматив от 1-го до 3-х</w:t>
      </w: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Максимальное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набранных баллов – 20-ть, минимальное 8-мь</w:t>
      </w: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равенстве баллов, </w:t>
      </w: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тот претендент</w:t>
      </w:r>
      <w:r w:rsidRPr="00C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показатель дальности скольжения</w:t>
      </w:r>
      <w:r w:rsidR="0083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 без работы ног, руки в верху в положении «стрелочка»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624" w:rsidRPr="00CF1624" w:rsidRDefault="00CF1624" w:rsidP="00CF1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39" w:rsidRDefault="00CF5488" w:rsidP="000F00CE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EB2A70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AD7D02" w:rsidRPr="000F00CE" w:rsidRDefault="00CF5488" w:rsidP="000F00C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D7D02">
        <w:rPr>
          <w:rFonts w:ascii="Times New Roman" w:hAnsi="Times New Roman" w:cs="Times New Roman"/>
          <w:sz w:val="28"/>
          <w:szCs w:val="28"/>
        </w:rPr>
        <w:t xml:space="preserve">СОСТАВ Приемной комиссии по формированию групп начальной </w:t>
      </w:r>
      <w:r w:rsidR="008E1650" w:rsidRPr="00AD7D02">
        <w:rPr>
          <w:rFonts w:ascii="Times New Roman" w:hAnsi="Times New Roman" w:cs="Times New Roman"/>
          <w:sz w:val="28"/>
          <w:szCs w:val="28"/>
        </w:rPr>
        <w:t>подготовки 1</w:t>
      </w:r>
      <w:r w:rsidR="004F0FD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D7D02" w:rsidRPr="00AD7D02">
        <w:rPr>
          <w:rFonts w:ascii="Times New Roman" w:hAnsi="Times New Roman" w:cs="Times New Roman"/>
          <w:sz w:val="28"/>
          <w:szCs w:val="28"/>
        </w:rPr>
        <w:t>2021</w:t>
      </w:r>
      <w:r w:rsidRPr="00AD7D02">
        <w:rPr>
          <w:rFonts w:ascii="Times New Roman" w:hAnsi="Times New Roman" w:cs="Times New Roman"/>
          <w:sz w:val="28"/>
          <w:szCs w:val="28"/>
        </w:rPr>
        <w:t xml:space="preserve"> год </w:t>
      </w:r>
      <w:r w:rsidR="00142B1B" w:rsidRPr="00AD7D02">
        <w:rPr>
          <w:rFonts w:ascii="Times New Roman" w:hAnsi="Times New Roman" w:cs="Times New Roman"/>
          <w:sz w:val="28"/>
          <w:szCs w:val="28"/>
        </w:rPr>
        <w:t xml:space="preserve">СПб, </w:t>
      </w:r>
      <w:r w:rsidR="00AD7D02" w:rsidRPr="00AD7D02">
        <w:rPr>
          <w:rFonts w:ascii="Times New Roman" w:hAnsi="Times New Roman" w:cs="Times New Roman"/>
          <w:sz w:val="28"/>
          <w:szCs w:val="28"/>
        </w:rPr>
        <w:t>наб. Обводного канала д.121, литера «В».</w:t>
      </w:r>
    </w:p>
    <w:p w:rsidR="00E52D31" w:rsidRDefault="00E52D31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B39" w:rsidRPr="0021324B">
        <w:rPr>
          <w:rFonts w:ascii="Times New Roman" w:hAnsi="Times New Roman" w:cs="Times New Roman"/>
          <w:sz w:val="28"/>
          <w:szCs w:val="28"/>
        </w:rPr>
        <w:t xml:space="preserve">Степанов Павел Сергеевич   </w:t>
      </w:r>
      <w:r w:rsidR="00831B3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124CF" w:rsidRDefault="007124CF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Андреевич                    заместитель председателя комиссии</w:t>
      </w:r>
    </w:p>
    <w:p w:rsidR="00142B1B" w:rsidRDefault="00831B39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AA7" w:rsidRPr="0021324B">
        <w:rPr>
          <w:rFonts w:ascii="Times New Roman" w:hAnsi="Times New Roman" w:cs="Times New Roman"/>
          <w:sz w:val="28"/>
          <w:szCs w:val="28"/>
        </w:rPr>
        <w:t>Бегель</w:t>
      </w:r>
      <w:proofErr w:type="spellEnd"/>
      <w:r w:rsidR="00484AA7" w:rsidRPr="0021324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  <w:r w:rsidR="00484AA7" w:rsidRPr="0021324B">
        <w:rPr>
          <w:rFonts w:ascii="Times New Roman" w:hAnsi="Times New Roman" w:cs="Times New Roman"/>
          <w:sz w:val="28"/>
          <w:szCs w:val="28"/>
        </w:rPr>
        <w:tab/>
      </w:r>
      <w:r w:rsidR="00484AA7" w:rsidRPr="0021324B">
        <w:rPr>
          <w:rFonts w:ascii="Times New Roman" w:hAnsi="Times New Roman" w:cs="Times New Roman"/>
          <w:sz w:val="28"/>
          <w:szCs w:val="28"/>
        </w:rPr>
        <w:tab/>
      </w:r>
      <w:r w:rsidR="00484AA7" w:rsidRPr="0021324B">
        <w:rPr>
          <w:rFonts w:ascii="Times New Roman" w:hAnsi="Times New Roman" w:cs="Times New Roman"/>
          <w:sz w:val="28"/>
          <w:szCs w:val="28"/>
        </w:rPr>
        <w:tab/>
        <w:t>секретарь комиссии</w:t>
      </w:r>
    </w:p>
    <w:p w:rsidR="009F2F6D" w:rsidRPr="0021324B" w:rsidRDefault="009F2F6D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Новожилова Лариса Владимировна        </w:t>
      </w:r>
      <w:r w:rsidRPr="0021324B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484AA7" w:rsidRPr="004F0FD8" w:rsidRDefault="005D4073" w:rsidP="004F0FD8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00CE">
        <w:rPr>
          <w:rFonts w:ascii="Times New Roman" w:hAnsi="Times New Roman" w:cs="Times New Roman"/>
          <w:sz w:val="28"/>
          <w:szCs w:val="28"/>
        </w:rPr>
        <w:t>Кудряшова Светлана Семеновна</w:t>
      </w:r>
      <w:r w:rsidR="00484AA7" w:rsidRPr="000F00CE">
        <w:rPr>
          <w:rFonts w:ascii="Times New Roman" w:hAnsi="Times New Roman" w:cs="Times New Roman"/>
          <w:sz w:val="28"/>
          <w:szCs w:val="28"/>
        </w:rPr>
        <w:tab/>
      </w:r>
      <w:r w:rsidR="00484AA7" w:rsidRPr="000F00CE">
        <w:rPr>
          <w:rFonts w:ascii="Times New Roman" w:hAnsi="Times New Roman" w:cs="Times New Roman"/>
          <w:sz w:val="28"/>
          <w:szCs w:val="28"/>
        </w:rPr>
        <w:tab/>
      </w:r>
      <w:r w:rsidR="009F2F6D">
        <w:rPr>
          <w:rFonts w:ascii="Times New Roman" w:hAnsi="Times New Roman" w:cs="Times New Roman"/>
          <w:sz w:val="28"/>
          <w:szCs w:val="28"/>
        </w:rPr>
        <w:t xml:space="preserve"> </w:t>
      </w:r>
      <w:r w:rsidR="00484AA7" w:rsidRPr="000F00CE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5D4073" w:rsidRPr="000F00CE" w:rsidRDefault="005D4073" w:rsidP="00AD7D02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0F00CE">
        <w:rPr>
          <w:rFonts w:ascii="Times New Roman" w:hAnsi="Times New Roman" w:cs="Times New Roman"/>
          <w:sz w:val="28"/>
          <w:szCs w:val="28"/>
        </w:rPr>
        <w:t xml:space="preserve"> </w:t>
      </w:r>
      <w:r w:rsidR="00524279">
        <w:rPr>
          <w:rFonts w:ascii="Times New Roman" w:hAnsi="Times New Roman" w:cs="Times New Roman"/>
          <w:sz w:val="28"/>
          <w:szCs w:val="28"/>
        </w:rPr>
        <w:t xml:space="preserve">Кобылянская Ольга Анатольевна            </w:t>
      </w:r>
      <w:r w:rsidRPr="000F00CE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0A5D3D" w:rsidRDefault="0005252D" w:rsidP="000F00C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21324B">
        <w:rPr>
          <w:rFonts w:ascii="Times New Roman" w:hAnsi="Times New Roman" w:cs="Times New Roman"/>
          <w:sz w:val="28"/>
          <w:szCs w:val="28"/>
        </w:rPr>
        <w:t>Торопова Татьяна Владимировна</w:t>
      </w:r>
      <w:r w:rsidRPr="0021324B">
        <w:rPr>
          <w:rFonts w:ascii="Times New Roman" w:hAnsi="Times New Roman" w:cs="Times New Roman"/>
          <w:sz w:val="28"/>
          <w:szCs w:val="28"/>
        </w:rPr>
        <w:tab/>
      </w:r>
      <w:r w:rsidRPr="0021324B">
        <w:rPr>
          <w:rFonts w:ascii="Times New Roman" w:hAnsi="Times New Roman" w:cs="Times New Roman"/>
          <w:sz w:val="28"/>
          <w:szCs w:val="28"/>
        </w:rPr>
        <w:tab/>
      </w:r>
      <w:r w:rsidR="009F2F6D">
        <w:rPr>
          <w:rFonts w:ascii="Times New Roman" w:hAnsi="Times New Roman" w:cs="Times New Roman"/>
          <w:sz w:val="28"/>
          <w:szCs w:val="28"/>
        </w:rPr>
        <w:t xml:space="preserve"> </w:t>
      </w:r>
      <w:r w:rsidRPr="0021324B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8E6F24" w:rsidRPr="000F00CE" w:rsidRDefault="008E6F24" w:rsidP="00E52D31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sectPr w:rsidR="008E6F24" w:rsidRPr="000F00CE" w:rsidSect="003F463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96358"/>
    <w:multiLevelType w:val="hybridMultilevel"/>
    <w:tmpl w:val="1A1E3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D4"/>
    <w:rsid w:val="000373D4"/>
    <w:rsid w:val="0005252D"/>
    <w:rsid w:val="000667F1"/>
    <w:rsid w:val="000702E9"/>
    <w:rsid w:val="000A5D3D"/>
    <w:rsid w:val="000F00CE"/>
    <w:rsid w:val="001343C0"/>
    <w:rsid w:val="00135D6E"/>
    <w:rsid w:val="00142B1B"/>
    <w:rsid w:val="00153E66"/>
    <w:rsid w:val="00163445"/>
    <w:rsid w:val="0018754C"/>
    <w:rsid w:val="001D16F1"/>
    <w:rsid w:val="001F50BC"/>
    <w:rsid w:val="0020560E"/>
    <w:rsid w:val="0021324B"/>
    <w:rsid w:val="00236EEE"/>
    <w:rsid w:val="002447A5"/>
    <w:rsid w:val="002B76D9"/>
    <w:rsid w:val="002F0B2E"/>
    <w:rsid w:val="0033693B"/>
    <w:rsid w:val="00341318"/>
    <w:rsid w:val="00376918"/>
    <w:rsid w:val="00390E26"/>
    <w:rsid w:val="003B19D5"/>
    <w:rsid w:val="003F4632"/>
    <w:rsid w:val="00443889"/>
    <w:rsid w:val="00453381"/>
    <w:rsid w:val="00484AA7"/>
    <w:rsid w:val="004D0839"/>
    <w:rsid w:val="004D1AA5"/>
    <w:rsid w:val="004F0FD8"/>
    <w:rsid w:val="005212D1"/>
    <w:rsid w:val="00524279"/>
    <w:rsid w:val="005D2AC4"/>
    <w:rsid w:val="005D4073"/>
    <w:rsid w:val="00630F82"/>
    <w:rsid w:val="00636759"/>
    <w:rsid w:val="00657BFC"/>
    <w:rsid w:val="006729AA"/>
    <w:rsid w:val="006E6190"/>
    <w:rsid w:val="007124CF"/>
    <w:rsid w:val="00773AC8"/>
    <w:rsid w:val="00831B39"/>
    <w:rsid w:val="0084684D"/>
    <w:rsid w:val="00881755"/>
    <w:rsid w:val="008B5A1B"/>
    <w:rsid w:val="008C7BF6"/>
    <w:rsid w:val="008E1650"/>
    <w:rsid w:val="008E6F24"/>
    <w:rsid w:val="008F4EBE"/>
    <w:rsid w:val="00946E28"/>
    <w:rsid w:val="00956FFF"/>
    <w:rsid w:val="0097717D"/>
    <w:rsid w:val="00985DDF"/>
    <w:rsid w:val="009F2F6D"/>
    <w:rsid w:val="009F67DE"/>
    <w:rsid w:val="00A278B1"/>
    <w:rsid w:val="00AC16C4"/>
    <w:rsid w:val="00AD7D02"/>
    <w:rsid w:val="00AF4935"/>
    <w:rsid w:val="00B24C49"/>
    <w:rsid w:val="00B42300"/>
    <w:rsid w:val="00B542A9"/>
    <w:rsid w:val="00B96D54"/>
    <w:rsid w:val="00BB1E35"/>
    <w:rsid w:val="00BF388B"/>
    <w:rsid w:val="00CA2E02"/>
    <w:rsid w:val="00CF1624"/>
    <w:rsid w:val="00CF5488"/>
    <w:rsid w:val="00D3182F"/>
    <w:rsid w:val="00D4207D"/>
    <w:rsid w:val="00D67320"/>
    <w:rsid w:val="00DA0903"/>
    <w:rsid w:val="00DB79C6"/>
    <w:rsid w:val="00DE548E"/>
    <w:rsid w:val="00E369CE"/>
    <w:rsid w:val="00E52D31"/>
    <w:rsid w:val="00E918E2"/>
    <w:rsid w:val="00EB2A70"/>
    <w:rsid w:val="00EE687D"/>
    <w:rsid w:val="00EF0548"/>
    <w:rsid w:val="00F473E7"/>
    <w:rsid w:val="00F56220"/>
    <w:rsid w:val="00F95DDD"/>
    <w:rsid w:val="00FA18E7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FA3C-FC55-4491-801D-4281E10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75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6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1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bdelfin.olymp-soft.ru/org/133/register/athle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delfin.ru/" TargetMode="External"/><Relationship Id="rId5" Type="http://schemas.openxmlformats.org/officeDocument/2006/relationships/hyperlink" Target="https://spbdelfin.olymp-soft.ru/org/133/register/athle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2021-08-06T08:33:00Z</cp:lastPrinted>
  <dcterms:created xsi:type="dcterms:W3CDTF">2021-09-24T07:49:00Z</dcterms:created>
  <dcterms:modified xsi:type="dcterms:W3CDTF">2021-09-24T07:49:00Z</dcterms:modified>
</cp:coreProperties>
</file>